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41" w:rsidRDefault="00C74A41" w:rsidP="00C74A41">
      <w:pPr>
        <w:pStyle w:val="1"/>
        <w:jc w:val="center"/>
      </w:pPr>
      <w:r>
        <w:t>Федеральный закон от 28.12.2017 N 418-ФЗ (ред. от 01.05.2019)</w:t>
      </w:r>
      <w:r>
        <w:br/>
      </w:r>
      <w:r>
        <w:t xml:space="preserve"> "</w:t>
      </w:r>
      <w:bookmarkStart w:id="0" w:name="_GoBack"/>
      <w:r>
        <w:t>О ежемесячных выплатах семьям, имеющим детей</w:t>
      </w:r>
      <w:bookmarkEnd w:id="0"/>
      <w:r>
        <w:t>"</w:t>
      </w:r>
    </w:p>
    <w:p w:rsidR="00C74A41" w:rsidRDefault="00C74A41" w:rsidP="00C74A41">
      <w:pPr>
        <w:pStyle w:val="2"/>
      </w:pPr>
      <w:r>
        <w:t>Статья 1</w:t>
      </w:r>
    </w:p>
    <w:p w:rsidR="00C74A41" w:rsidRDefault="00C74A41" w:rsidP="00C74A41">
      <w:r>
        <w:t xml:space="preserve"> </w:t>
      </w:r>
    </w:p>
    <w:p w:rsidR="00C74A41" w:rsidRDefault="00C74A41" w:rsidP="00C74A41">
      <w:r>
        <w:t>1. 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первого или второго ребенка) имеют граждане Российской Федерации, постоянно проживающие на территории Российской Федерации.</w:t>
      </w:r>
    </w:p>
    <w:p w:rsidR="00C74A41" w:rsidRDefault="00C74A41" w:rsidP="00C74A41">
      <w:r>
        <w:t xml:space="preserve">2. </w:t>
      </w:r>
      <w:proofErr w:type="gramStart"/>
      <w:r>
        <w:t>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</w:t>
      </w:r>
      <w:proofErr w:type="gramEnd"/>
      <w:r>
        <w:t xml:space="preserve">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C74A41" w:rsidRDefault="00C74A41" w:rsidP="00C74A41">
      <w:r>
        <w:t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</w:p>
    <w:p w:rsidR="00C74A41" w:rsidRDefault="00C74A41" w:rsidP="00C74A41">
      <w:r>
        <w:t>4.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законом от 29 декабря 2006 года N 256-ФЗ "О дополнительных мерах государственной поддержки семей, имеющих детей".</w:t>
      </w:r>
    </w:p>
    <w:p w:rsidR="00C74A41" w:rsidRDefault="00C74A41" w:rsidP="00C74A41">
      <w:r>
        <w:t xml:space="preserve">5. </w:t>
      </w:r>
      <w:proofErr w:type="gramStart"/>
      <w:r>
        <w:t>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 пунктом 2 статьи 4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  <w:proofErr w:type="gramEnd"/>
    </w:p>
    <w:p w:rsidR="00C74A41" w:rsidRDefault="00C74A41" w:rsidP="00C74A41">
      <w:r>
        <w:t xml:space="preserve">6. </w:t>
      </w:r>
      <w:proofErr w:type="gramStart"/>
      <w:r>
        <w:t>Порядок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перечень документов (копий документов, сведений), необходимых для ее назначения,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367252" w:rsidRDefault="00C74A41" w:rsidP="00C74A41"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sectPr w:rsidR="003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41"/>
    <w:rsid w:val="00367252"/>
    <w:rsid w:val="00C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2019-08-22T18:07:00Z</dcterms:created>
  <dcterms:modified xsi:type="dcterms:W3CDTF">2019-08-22T18:08:00Z</dcterms:modified>
</cp:coreProperties>
</file>