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94" w:rsidRDefault="00996F94" w:rsidP="00996F94"/>
    <w:p w:rsidR="00996F94" w:rsidRDefault="00996F94" w:rsidP="00996F94">
      <w:pPr>
        <w:pStyle w:val="1"/>
        <w:jc w:val="center"/>
      </w:pPr>
      <w:r>
        <w:t>Федеральный закон от 30.12</w:t>
      </w:r>
      <w:r w:rsidRPr="00996F94">
        <w:rPr>
          <w:rStyle w:val="10"/>
        </w:rPr>
        <w:t>.</w:t>
      </w:r>
      <w:r>
        <w:t xml:space="preserve">2004 N 214-ФЗ (ред. от 27.06.2019) </w:t>
      </w:r>
      <w:r w:rsidRPr="00996F94">
        <w:br/>
      </w:r>
      <w:r>
        <w:t>"Об участии в долевом с</w:t>
      </w:r>
      <w:bookmarkStart w:id="0" w:name="_GoBack"/>
      <w:bookmarkEnd w:id="0"/>
      <w:r>
        <w:t>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6F94" w:rsidRDefault="00996F94" w:rsidP="00996F94">
      <w:pPr>
        <w:pStyle w:val="2"/>
      </w:pPr>
      <w:r>
        <w:t>Статья 16. Государственная регистрация права собственности на объекты долевого строительства</w:t>
      </w:r>
    </w:p>
    <w:p w:rsidR="00996F94" w:rsidRDefault="00996F94" w:rsidP="00996F94">
      <w:r>
        <w:t xml:space="preserve"> </w:t>
      </w:r>
    </w:p>
    <w:p w:rsidR="00996F94" w:rsidRDefault="00996F94" w:rsidP="00996F94">
      <w:r>
        <w:t>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настоящего Федерального закона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996F94" w:rsidRDefault="00996F94" w:rsidP="00996F94">
      <w:r>
        <w:t>2 - 4. Утратили силу с 1 января 2017 года. - Федеральный закон от 03.07.2016 N 304-ФЗ.</w:t>
      </w:r>
    </w:p>
    <w:p w:rsidR="00AE3B21" w:rsidRDefault="00996F94" w:rsidP="00996F94">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94"/>
    <w:rsid w:val="00996F94"/>
    <w:rsid w:val="00AE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6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6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F9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96F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6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6F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F9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96F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2019-09-13T08:36:00Z</dcterms:created>
  <dcterms:modified xsi:type="dcterms:W3CDTF">2019-09-13T08:37:00Z</dcterms:modified>
</cp:coreProperties>
</file>