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92" w:rsidRDefault="00105292" w:rsidP="00105292">
      <w:pPr>
        <w:pStyle w:val="1"/>
        <w:jc w:val="center"/>
      </w:pPr>
      <w:r>
        <w:t xml:space="preserve">Федеральный закон от 01.05.2019 N 76-ФЗ </w:t>
      </w:r>
      <w:r w:rsidRPr="00105292">
        <w:br/>
      </w:r>
      <w:bookmarkStart w:id="0" w:name="_GoBack"/>
      <w:bookmarkEnd w:id="0"/>
      <w:r>
        <w:t>"О внесении изменений в отдельные законодательные акты Российской Федерации в части особенностей изменения условий кредитного договора, договора займа, которые заключены с заемщиком - физическим лицом в целях</w:t>
      </w:r>
      <w:proofErr w:type="gramStart"/>
      <w:r>
        <w:t>,...</w:t>
      </w:r>
      <w:proofErr w:type="gramEnd"/>
    </w:p>
    <w:p w:rsidR="00105292" w:rsidRDefault="00105292" w:rsidP="00105292">
      <w:pPr>
        <w:pStyle w:val="2"/>
      </w:pPr>
      <w:r>
        <w:t>Статья 5</w:t>
      </w:r>
    </w:p>
    <w:p w:rsidR="00105292" w:rsidRDefault="00105292" w:rsidP="00105292">
      <w:r>
        <w:t xml:space="preserve"> </w:t>
      </w:r>
    </w:p>
    <w:p w:rsidR="00AE3B21" w:rsidRDefault="00105292" w:rsidP="00105292">
      <w:proofErr w:type="gramStart"/>
      <w:r>
        <w:t>В части 1 статьи 42 Федерального закона от 13 июля 2015 года N 218-ФЗ "О государственной регистрации недвижимости" (Собрание законодательства Российской Федерации, 2015, N 29, ст. 4344; 2016, N 23, ст. 3296; N 27, ст. 4248, 4284; 2017, N 27, ст. 3938; N 31, ст. 4766; 2018, N 32, ст. 5131) третье предложение изложить в следующей редакции:</w:t>
      </w:r>
      <w:proofErr w:type="gramEnd"/>
      <w:r>
        <w:t xml:space="preserve"> </w:t>
      </w:r>
      <w:proofErr w:type="gramStart"/>
      <w:r>
        <w:t>"Сделки по отчуждению или договоры ипотеки долей в праве общей собственности на недвижимое имущество подлежат нотариальному удостоверению, за исключением сделок при отчуждении или ипотеке всеми участниками долевой собственности своих долей по одной сделке, сделок, связанных с имуществом, составляющим паевой инвестиционный фонд или приобретаемым для включения в состав паевого инвестиционного фонда, сделок по отчуждению земельных долей, сделок по отчуждению и приобретению</w:t>
      </w:r>
      <w:proofErr w:type="gramEnd"/>
      <w:r>
        <w:t xml:space="preserve"> </w:t>
      </w:r>
      <w:proofErr w:type="gramStart"/>
      <w:r>
        <w:t>долей в праве общей собственности на недвижимое имущество при заключении договора, предусматривающего переход права собственности на жилое помещение в соответствии с Законом Российской Федерации от 15 апреля 1993 года N 4802-1 "О статусе столицы Российской Федерации" (кроме случая, предусмотренного частью девятнадцатой статьи 7.3 указанного Закона), а также договоров об ипотеке долей в праве общей собственности на недвижимое имущество, заключаемых с</w:t>
      </w:r>
      <w:proofErr w:type="gramEnd"/>
      <w:r>
        <w:t xml:space="preserve"> кредитными организациями</w:t>
      </w:r>
      <w:proofErr w:type="gramStart"/>
      <w:r>
        <w:t>.".</w:t>
      </w:r>
      <w:proofErr w:type="gramEnd"/>
    </w:p>
    <w:sectPr w:rsidR="00A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92"/>
    <w:rsid w:val="00105292"/>
    <w:rsid w:val="00A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5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5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05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5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5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05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2019-09-13T09:31:00Z</dcterms:created>
  <dcterms:modified xsi:type="dcterms:W3CDTF">2019-09-13T09:31:00Z</dcterms:modified>
</cp:coreProperties>
</file>