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37" w:rsidRDefault="00290137" w:rsidP="00290137">
      <w:pPr>
        <w:pStyle w:val="1"/>
        <w:jc w:val="center"/>
      </w:pPr>
      <w:r>
        <w:t>Гражданский кодекс Российской Федерации (часть первая)</w:t>
      </w:r>
      <w:r w:rsidRPr="00290137">
        <w:br/>
      </w:r>
      <w:r>
        <w:t xml:space="preserve"> от 30.11.1994 N 51-ФЗ (ред. от 18.07.2019)</w:t>
      </w:r>
    </w:p>
    <w:p w:rsidR="00290137" w:rsidRDefault="00290137" w:rsidP="00290137">
      <w:pPr>
        <w:pStyle w:val="2"/>
      </w:pPr>
      <w:r>
        <w:t>ГК РФ Статья 223. Момент возникновения права собственности у приобретателя по договору</w:t>
      </w:r>
    </w:p>
    <w:p w:rsidR="00290137" w:rsidRDefault="00290137" w:rsidP="00290137">
      <w:r>
        <w:t xml:space="preserve"> </w:t>
      </w:r>
    </w:p>
    <w:p w:rsidR="00290137" w:rsidRDefault="00290137" w:rsidP="00290137">
      <w:r>
        <w:t>1. Право собственности у приобретателя вещи по договору возникает с момента ее передачи, если иное не предусмотрено законом или договором.</w:t>
      </w:r>
    </w:p>
    <w:p w:rsidR="00290137" w:rsidRDefault="00290137" w:rsidP="00290137">
      <w:r>
        <w:t>2. В случаях, когда отчуждение имущества подлежит государственной регистрации, право собственности у приобретателя возникает с момента такой регистрации, если иное не установлено законом.</w:t>
      </w:r>
    </w:p>
    <w:p w:rsidR="00AE3B21" w:rsidRDefault="00290137" w:rsidP="00290137">
      <w:r>
        <w:t>Недвижимое имущество признается принадлежащим добросовестному приобретателю (пункт 1 статьи 302) на праве собственности с момента такой регистрации, за исключением предусмотренных статьей 302 настоящего Коде</w:t>
      </w:r>
      <w:bookmarkStart w:id="0" w:name="_GoBack"/>
      <w:bookmarkEnd w:id="0"/>
      <w:r>
        <w:t>кса случаев, когда собственник вправе истребовать такое имущество от добросовестного приобретателя.</w:t>
      </w:r>
    </w:p>
    <w:sectPr w:rsidR="00AE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37"/>
    <w:rsid w:val="00290137"/>
    <w:rsid w:val="00AE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0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01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01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90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0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01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01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90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2019-09-13T08:31:00Z</dcterms:created>
  <dcterms:modified xsi:type="dcterms:W3CDTF">2019-09-13T08:32:00Z</dcterms:modified>
</cp:coreProperties>
</file>