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F1" w:rsidRDefault="009554F1" w:rsidP="009554F1">
      <w:pPr>
        <w:pStyle w:val="1"/>
        <w:jc w:val="center"/>
      </w:pPr>
      <w:r>
        <w:t>Гражданский кодекс Российской Федерации (часть первая)</w:t>
      </w:r>
      <w:r w:rsidRPr="009554F1">
        <w:br/>
      </w:r>
      <w:bookmarkStart w:id="0" w:name="_GoBack"/>
      <w:bookmarkEnd w:id="0"/>
      <w:r>
        <w:t xml:space="preserve"> от 30.11.1994 N 51-ФЗ (ред. от 18.07.2019)</w:t>
      </w:r>
    </w:p>
    <w:p w:rsidR="009554F1" w:rsidRDefault="009554F1" w:rsidP="009554F1">
      <w:pPr>
        <w:pStyle w:val="2"/>
      </w:pPr>
      <w:r>
        <w:t>ГК РФ Статья 342. Соотношение предшествующего и последующего залогов (старшинство залогов)</w:t>
      </w:r>
    </w:p>
    <w:p w:rsidR="009554F1" w:rsidRDefault="009554F1" w:rsidP="009554F1"/>
    <w:p w:rsidR="009554F1" w:rsidRDefault="009554F1" w:rsidP="009554F1">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9554F1" w:rsidRDefault="009554F1" w:rsidP="009554F1">
      <w:r>
        <w:t>Старшинство залогов может быть изменено:</w:t>
      </w:r>
    </w:p>
    <w:p w:rsidR="009554F1" w:rsidRDefault="009554F1" w:rsidP="009554F1">
      <w:r>
        <w:t>соглашением между залогодержателями;</w:t>
      </w:r>
    </w:p>
    <w:p w:rsidR="009554F1" w:rsidRDefault="009554F1" w:rsidP="009554F1">
      <w:r>
        <w:t>соглашением между одним, несколькими или всеми залогодержателями и залогодателем.</w:t>
      </w:r>
    </w:p>
    <w:p w:rsidR="009554F1" w:rsidRDefault="009554F1" w:rsidP="009554F1">
      <w:r>
        <w:t xml:space="preserve">Во всяком </w:t>
      </w:r>
      <w:proofErr w:type="gramStart"/>
      <w:r>
        <w:t>случае</w:t>
      </w:r>
      <w:proofErr w:type="gramEnd"/>
      <w:r>
        <w:t xml:space="preserve"> указанные соглашения не затрагивают права третьих лиц, не являющихся сторонами указанных соглашений.</w:t>
      </w:r>
    </w:p>
    <w:p w:rsidR="009554F1" w:rsidRDefault="009554F1" w:rsidP="009554F1">
      <w:r>
        <w:t>2. Последующий залог допускается, если иное не установлено законом.</w:t>
      </w:r>
    </w:p>
    <w:p w:rsidR="009554F1" w:rsidRDefault="009554F1" w:rsidP="009554F1">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9554F1" w:rsidRDefault="009554F1" w:rsidP="009554F1">
      <w:r>
        <w:t xml:space="preserve">3. Залогодатель обязан сообщать каждому последующему залогодержателю сведения </w:t>
      </w:r>
      <w:proofErr w:type="gramStart"/>
      <w:r>
        <w:t>о</w:t>
      </w:r>
      <w:proofErr w:type="gramEnd"/>
      <w:r>
        <w:t xml:space="preserve"> всех существующих залогах имущества, предусмотренные пунктом 1 статьи 339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9554F1" w:rsidRDefault="009554F1" w:rsidP="009554F1">
      <w:r>
        <w:t>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пунктом 1 статьи 339 настоящего Кодекса.</w:t>
      </w:r>
    </w:p>
    <w:p w:rsidR="009554F1" w:rsidRDefault="009554F1" w:rsidP="009554F1">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AE3B21" w:rsidRDefault="009554F1" w:rsidP="009554F1">
      <w:r>
        <w:t xml:space="preserve">6. </w:t>
      </w:r>
      <w:proofErr w:type="gramStart"/>
      <w:r>
        <w:t>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roofErr w:type="gramEnd"/>
    </w:p>
    <w:sectPr w:rsidR="00AE3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F1"/>
    <w:rsid w:val="009554F1"/>
    <w:rsid w:val="00AE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5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54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4F1"/>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9554F1"/>
    <w:pPr>
      <w:spacing w:after="0" w:line="240" w:lineRule="auto"/>
    </w:pPr>
  </w:style>
  <w:style w:type="character" w:customStyle="1" w:styleId="20">
    <w:name w:val="Заголовок 2 Знак"/>
    <w:basedOn w:val="a0"/>
    <w:link w:val="2"/>
    <w:uiPriority w:val="9"/>
    <w:rsid w:val="009554F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5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54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4F1"/>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9554F1"/>
    <w:pPr>
      <w:spacing w:after="0" w:line="240" w:lineRule="auto"/>
    </w:pPr>
  </w:style>
  <w:style w:type="character" w:customStyle="1" w:styleId="20">
    <w:name w:val="Заголовок 2 Знак"/>
    <w:basedOn w:val="a0"/>
    <w:link w:val="2"/>
    <w:uiPriority w:val="9"/>
    <w:rsid w:val="009554F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1</cp:revision>
  <dcterms:created xsi:type="dcterms:W3CDTF">2019-09-13T13:49:00Z</dcterms:created>
  <dcterms:modified xsi:type="dcterms:W3CDTF">2019-09-13T13:50:00Z</dcterms:modified>
</cp:coreProperties>
</file>