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AB" w:rsidRDefault="007C28AB" w:rsidP="007C28AB">
      <w:pPr>
        <w:pStyle w:val="1"/>
        <w:jc w:val="center"/>
      </w:pPr>
      <w:r>
        <w:t xml:space="preserve">"Гражданский кодекс Российской Федерации (часть первая)" </w:t>
      </w:r>
      <w:r w:rsidRPr="007C28AB">
        <w:br/>
      </w:r>
      <w:r>
        <w:t>от 30.11.1994 N 51-ФЗ (ред. от 18.</w:t>
      </w:r>
      <w:bookmarkStart w:id="0" w:name="_GoBack"/>
      <w:bookmarkEnd w:id="0"/>
      <w:r>
        <w:t>07.2019)</w:t>
      </w:r>
    </w:p>
    <w:p w:rsidR="007C28AB" w:rsidRDefault="007C28AB" w:rsidP="007C28AB">
      <w:pPr>
        <w:pStyle w:val="2"/>
      </w:pPr>
      <w:r>
        <w:t>ГК РФ Статья 448. Организация и порядок проведения торгов</w:t>
      </w:r>
    </w:p>
    <w:p w:rsidR="007C28AB" w:rsidRDefault="007C28AB" w:rsidP="007C28AB"/>
    <w:p w:rsidR="007C28AB" w:rsidRDefault="007C28AB" w:rsidP="007C28AB">
      <w:r>
        <w:t>1. Аукционы и конкурсы могут быть открытыми и закрытыми. В открытом аукционе и открытом конкурсе может участвовать любое лицо. В закрытом аукционе и закрытом конкурсе участвуют только лица, специально приглашенные для этой цели.</w:t>
      </w:r>
    </w:p>
    <w:p w:rsidR="007C28AB" w:rsidRDefault="007C28AB" w:rsidP="007C28AB">
      <w:r>
        <w:t xml:space="preserve">2. Если иное не предусмотрено законом, извещение о проведении торгов должно быть опубликовано организатором не </w:t>
      </w:r>
      <w:proofErr w:type="gramStart"/>
      <w:r>
        <w:t>позднее</w:t>
      </w:r>
      <w:proofErr w:type="gramEnd"/>
      <w:r>
        <w:t xml:space="preserve"> чем за тридцать дней до их проведения. Извещение должно содержать сведения о времени, месте и форме торгов, об их предмете, 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начальной цене.</w:t>
      </w:r>
    </w:p>
    <w:p w:rsidR="007C28AB" w:rsidRDefault="007C28AB" w:rsidP="007C28AB">
      <w:r>
        <w:t>3. Условия договора, заключаемого по результатам торгов, определяются организатором торгов и должны быть указаны в извещении о проведении торгов.</w:t>
      </w:r>
    </w:p>
    <w:p w:rsidR="007C28AB" w:rsidRDefault="007C28AB" w:rsidP="007C28AB">
      <w:r>
        <w:t xml:space="preserve">4. Если иное не предусмотрено в законе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>
        <w:t>позднее</w:t>
      </w:r>
      <w:proofErr w:type="gramEnd"/>
      <w:r>
        <w:t xml:space="preserve"> чем за три дня до наступления даты его проведения, а от проведения конкурса - не позднее чем за тридцать дней до проведения конкурса.</w:t>
      </w:r>
    </w:p>
    <w:p w:rsidR="007C28AB" w:rsidRDefault="007C28AB" w:rsidP="007C28AB">
      <w:r>
        <w:t>В случае</w:t>
      </w:r>
      <w:proofErr w:type="gramStart"/>
      <w:r>
        <w:t>,</w:t>
      </w:r>
      <w:proofErr w:type="gramEnd"/>
      <w:r>
        <w:t xml:space="preserve">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</w:r>
    </w:p>
    <w:p w:rsidR="007C28AB" w:rsidRDefault="007C28AB" w:rsidP="007C28AB">
      <w:r>
        <w:t>Организатор закрытого аукциона или закрытого конкурса обязан возместить приглашенным им участникам реальный ущерб независимо от того, в какой именно срок после направления извещения последовал отказ от проведения торгов.</w:t>
      </w:r>
    </w:p>
    <w:p w:rsidR="007C28AB" w:rsidRDefault="007C28AB" w:rsidP="007C28AB">
      <w:r>
        <w:t>5. Участники торгов вносят задаток в размере, в сроки и в порядке, которые указаны в извещении о проведении торгов. Если 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7C28AB" w:rsidRDefault="007C28AB" w:rsidP="007C28AB">
      <w: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7C28AB" w:rsidRDefault="007C28AB" w:rsidP="007C28AB">
      <w:r>
        <w:t>Если иное не установлено законом, обязательства организатора и участников торгов по заключению договора по результатам торгов могут обеспечиваться независимой гарантией.</w:t>
      </w:r>
    </w:p>
    <w:p w:rsidR="007C28AB" w:rsidRDefault="007C28AB" w:rsidP="007C28AB">
      <w:r>
        <w:t>6. Если иное не установлено законом, 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</w:t>
      </w:r>
    </w:p>
    <w:p w:rsidR="007C28AB" w:rsidRDefault="007C28AB" w:rsidP="007C28AB">
      <w: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7C28AB" w:rsidRDefault="007C28AB" w:rsidP="007C28AB">
      <w:r>
        <w:lastRenderedPageBreak/>
        <w:t>Если в соответствии с законом заключение договора возможно только путем проведения торгов, при уклонении организатора торгов от подписания протокола победитель торгов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</w:p>
    <w:p w:rsidR="007C28AB" w:rsidRDefault="007C28AB" w:rsidP="007C28AB">
      <w:r>
        <w:t>7. Если в соответствии с законом заключение договора возможно только 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7C28AB" w:rsidRDefault="007C28AB" w:rsidP="007C28AB">
      <w:r>
        <w:t>8. Условия договора, заключенного по результатам торгов в случаях, когда его заключение в соответствии с законом допускается только путем проведения торгов, могут быть изменены сторонами:</w:t>
      </w:r>
    </w:p>
    <w:p w:rsidR="007C28AB" w:rsidRDefault="007C28AB" w:rsidP="007C28AB">
      <w:r>
        <w:t>1) по основаниям, установленным законом;</w:t>
      </w:r>
    </w:p>
    <w:p w:rsidR="007C28AB" w:rsidRDefault="007C28AB" w:rsidP="007C28AB">
      <w:r>
        <w:t>2) в связи с изменением размера процентов за пользование займом при изменении ключевой ставки Банка России (соразмерно такому изменению), если на торгах заключался договор займа (кредита);</w:t>
      </w:r>
    </w:p>
    <w:p w:rsidR="00564628" w:rsidRDefault="007C28AB" w:rsidP="007C28AB">
      <w:r>
        <w:t>3) по иным основаниям, если изменение договора не повлияет на его условия, имевшие существенное значение для определения цены на торгах.</w:t>
      </w:r>
    </w:p>
    <w:sectPr w:rsidR="0056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AB"/>
    <w:rsid w:val="00564628"/>
    <w:rsid w:val="007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2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C2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2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C2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2019-09-08T17:01:00Z</dcterms:created>
  <dcterms:modified xsi:type="dcterms:W3CDTF">2019-09-08T17:02:00Z</dcterms:modified>
</cp:coreProperties>
</file>