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F" w:rsidRDefault="003B4D3F" w:rsidP="003B4D3F">
      <w:pPr>
        <w:pStyle w:val="1"/>
        <w:jc w:val="center"/>
      </w:pPr>
      <w:r>
        <w:t xml:space="preserve">Гражданский кодекс Российской Федерации (часть вторая) 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840A0F" w:rsidRDefault="00840A0F" w:rsidP="00840A0F">
      <w:pPr>
        <w:pStyle w:val="2"/>
      </w:pPr>
      <w:r>
        <w:t>ГК РФ Статья 619. Досрочное расторжение договора по требованию арендодателя</w:t>
      </w:r>
    </w:p>
    <w:p w:rsidR="00840A0F" w:rsidRDefault="00840A0F" w:rsidP="00840A0F">
      <w:bookmarkStart w:id="0" w:name="_GoBack"/>
      <w:bookmarkEnd w:id="0"/>
    </w:p>
    <w:p w:rsidR="00840A0F" w:rsidRDefault="00840A0F" w:rsidP="00840A0F">
      <w:r>
        <w:t xml:space="preserve">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арендатор:</w:t>
      </w:r>
    </w:p>
    <w:p w:rsidR="00840A0F" w:rsidRDefault="00840A0F" w:rsidP="00840A0F">
      <w: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840A0F" w:rsidRDefault="00840A0F" w:rsidP="00840A0F">
      <w:r>
        <w:t>2) существенно ухудшает имущество;</w:t>
      </w:r>
    </w:p>
    <w:p w:rsidR="00840A0F" w:rsidRDefault="00840A0F" w:rsidP="00840A0F">
      <w:r>
        <w:t>3) более двух раз подряд по истечении установленного договором срока платежа не вносит арендную плату;</w:t>
      </w:r>
    </w:p>
    <w:p w:rsidR="00840A0F" w:rsidRDefault="00840A0F" w:rsidP="00840A0F">
      <w:r>
        <w:t>4)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арендатора.</w:t>
      </w:r>
    </w:p>
    <w:p w:rsidR="00840A0F" w:rsidRDefault="00840A0F" w:rsidP="00840A0F">
      <w:r>
        <w:t>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Кодекса.</w:t>
      </w:r>
    </w:p>
    <w:p w:rsidR="00381DB3" w:rsidRDefault="00840A0F" w:rsidP="00840A0F"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sectPr w:rsidR="003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3F"/>
    <w:rsid w:val="00381DB3"/>
    <w:rsid w:val="003B4D3F"/>
    <w:rsid w:val="0084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4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B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2019-09-18T08:12:00Z</dcterms:created>
  <dcterms:modified xsi:type="dcterms:W3CDTF">2019-09-18T08:12:00Z</dcterms:modified>
</cp:coreProperties>
</file>