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3E" w:rsidRDefault="00B5413E" w:rsidP="00B5413E">
      <w:pPr>
        <w:pStyle w:val="1"/>
      </w:pPr>
      <w:r>
        <w:t>Гражданский кодекс Российской Федерации (часть первая</w:t>
      </w:r>
      <w:r>
        <w:t>)</w:t>
      </w:r>
    </w:p>
    <w:p w:rsidR="00B5413E" w:rsidRDefault="00B5413E" w:rsidP="00B5413E"/>
    <w:p w:rsidR="00B5413E" w:rsidRDefault="00B5413E" w:rsidP="00B5413E">
      <w:pPr>
        <w:pStyle w:val="2"/>
      </w:pPr>
      <w:r>
        <w:t>ГК РФ Статья 432. Основные положения о заключении договора</w:t>
      </w:r>
    </w:p>
    <w:p w:rsidR="00B5413E" w:rsidRDefault="00B5413E" w:rsidP="00B5413E">
      <w:bookmarkStart w:id="0" w:name="_GoBack"/>
      <w:bookmarkEnd w:id="0"/>
    </w:p>
    <w:p w:rsidR="00B5413E" w:rsidRDefault="00B5413E" w:rsidP="00B5413E">
      <w:r>
        <w:t>1.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B5413E" w:rsidRDefault="00B5413E" w:rsidP="00B5413E"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B5413E" w:rsidRDefault="00B5413E" w:rsidP="00B5413E">
      <w:r>
        <w:t>2.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5B436D" w:rsidRDefault="00B5413E" w:rsidP="00B5413E">
      <w:r>
        <w:t>3. Сторона, принявшая от другой стороны полное или частичное исполнение по договору либо иным образом подтвердившая действие договора, не вправе требовать признания этого договора незаключенным, если заявление такого требования с учетом конкретных обстоятельств будет противоречить принципу добросовестности (пункт 3 статьи 1).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3E"/>
    <w:rsid w:val="005B436D"/>
    <w:rsid w:val="00B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4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4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2019-09-11T12:33:00Z</dcterms:created>
  <dcterms:modified xsi:type="dcterms:W3CDTF">2019-09-11T12:34:00Z</dcterms:modified>
</cp:coreProperties>
</file>