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44" w:rsidRPr="008C3444" w:rsidRDefault="008C3444" w:rsidP="008C3444">
      <w:pPr>
        <w:pStyle w:val="1"/>
        <w:jc w:val="center"/>
      </w:pPr>
      <w:r>
        <w:t xml:space="preserve">Федеральный закон от 16.07.1998 N 102-ФЗ (ред. от 02.08.2019) </w:t>
      </w:r>
      <w:r w:rsidRPr="008C3444">
        <w:br/>
      </w:r>
      <w:r>
        <w:t>"Об ипотеке (залоге недвижимости</w:t>
      </w:r>
      <w:r w:rsidRPr="008C3444">
        <w:t>)</w:t>
      </w:r>
    </w:p>
    <w:p w:rsidR="008C3444" w:rsidRDefault="008C3444" w:rsidP="008C3444">
      <w:pPr>
        <w:pStyle w:val="2"/>
        <w:jc w:val="center"/>
      </w:pPr>
      <w:r>
        <w:t>Статья 6. Право отдавать имущество в залог по договору об ипотеке</w:t>
      </w:r>
    </w:p>
    <w:p w:rsidR="008C3444" w:rsidRDefault="008C3444" w:rsidP="008C3444">
      <w:r>
        <w:t xml:space="preserve"> </w:t>
      </w:r>
    </w:p>
    <w:p w:rsidR="008C3444" w:rsidRPr="001B4C1A" w:rsidRDefault="008C3444" w:rsidP="008C3444">
      <w:pPr>
        <w:rPr>
          <w:b/>
        </w:rPr>
      </w:pPr>
      <w:bookmarkStart w:id="0" w:name="_GoBack"/>
      <w:r w:rsidRPr="001B4C1A">
        <w:rPr>
          <w:b/>
        </w:rPr>
        <w:t>1. Ипотека может быть установлена на указанное в статье 5 настоящего Федерального закона имущество, которое принадлежит залогодателю на праве собственности, а в случаях и в порядке, которые предусмотрены Гражданским кодексом Российской Федерации и другими федеральными законами, - на праве хозяйственного ведения или оперативного управления.</w:t>
      </w:r>
    </w:p>
    <w:bookmarkEnd w:id="0"/>
    <w:p w:rsidR="008C3444" w:rsidRDefault="008C3444" w:rsidP="008C3444">
      <w:r>
        <w:t xml:space="preserve">2. </w:t>
      </w:r>
      <w:proofErr w:type="gramStart"/>
      <w:r>
        <w:t>Не допускается ипотека имущества, изъятого из оборота, имущества, на которое в соответствии с федеральным законом не может быть обращено взыскание, а также имущества, в отношении которого в установленном федеральным законом порядке предусмотрена обязательная приватизация либо приватизация которого запрещена.</w:t>
      </w:r>
      <w:proofErr w:type="gramEnd"/>
    </w:p>
    <w:p w:rsidR="008C3444" w:rsidRDefault="008C3444" w:rsidP="008C3444">
      <w:r>
        <w:t>3. Если предметом ипотеки является имущество, на отчуждение которого требуется согласие или разрешение другого лица или органа, такое же согласие или разрешение необходимо для ипотеки этого имущества, за исключением ипотеки в силу закона.</w:t>
      </w:r>
    </w:p>
    <w:p w:rsidR="008C3444" w:rsidRDefault="008C3444" w:rsidP="008C3444">
      <w:r>
        <w:t>Решения о залоге недвижимого имущества, находящегося в государственной собственности и не закрепленного на праве хозяйственного ведения или оперативного управления, принимаются Правительством Российской Федерации или правительством (администрацией) субъекта Российской Федерации.</w:t>
      </w:r>
    </w:p>
    <w:p w:rsidR="008C3444" w:rsidRDefault="008C3444" w:rsidP="008C3444">
      <w:r>
        <w:t>4. Право аренды может быть предметом ипотеки с согласия арендодателя, если федеральным законом или договором аренды не предусмотрено иное. В случаях, предусмотренных пунктом 3 статьи 335 Гражданского кодекса Российской Федерации, необходимо также согласие собственника арендованного имущества или лица, имеющего на него право хозяйственного ведения.</w:t>
      </w:r>
    </w:p>
    <w:p w:rsidR="008C3444" w:rsidRDefault="008C3444" w:rsidP="008C3444">
      <w:r>
        <w:t>5. Залог недвижимого имущества не является основанием для освобождения лица, выступившего залогодателем по договору об ипотеке, от выполнения им условий, на которых оно участвовало в инвестиционном (коммерческом) конкурсе, аукционе или иным образом в процессе приватизации имущества, являющегося предметом данного залога.</w:t>
      </w:r>
    </w:p>
    <w:p w:rsidR="00412BB3" w:rsidRDefault="008C3444" w:rsidP="008C3444">
      <w:r>
        <w:t>6. Ипотека распространяется на все неотделимые улучшения предмета ипотеки, если иное не предусмотрено договором или настоящим Федеральным законом.</w:t>
      </w:r>
    </w:p>
    <w:sectPr w:rsidR="0041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44"/>
    <w:rsid w:val="001B4C1A"/>
    <w:rsid w:val="00412BB3"/>
    <w:rsid w:val="008C3444"/>
    <w:rsid w:val="00E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3</cp:revision>
  <dcterms:created xsi:type="dcterms:W3CDTF">2019-10-03T17:29:00Z</dcterms:created>
  <dcterms:modified xsi:type="dcterms:W3CDTF">2019-10-03T17:29:00Z</dcterms:modified>
</cp:coreProperties>
</file>