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A1" w:rsidRDefault="00B513A1" w:rsidP="00B513A1">
      <w:pPr>
        <w:pStyle w:val="1"/>
        <w:jc w:val="center"/>
      </w:pPr>
      <w:bookmarkStart w:id="0" w:name="_GoBack"/>
      <w:bookmarkEnd w:id="0"/>
      <w:r>
        <w:t>Федеральный закон от 20 августа 2004 г. N 117-ФЗ</w:t>
      </w:r>
      <w:r>
        <w:br/>
        <w:t xml:space="preserve">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</w:t>
      </w:r>
    </w:p>
    <w:p w:rsidR="00513D93" w:rsidRDefault="00513D93" w:rsidP="00B513A1">
      <w:pPr>
        <w:pStyle w:val="2"/>
      </w:pPr>
      <w:r>
        <w:t xml:space="preserve">Статья 14. Право участника </w:t>
      </w:r>
      <w:proofErr w:type="spellStart"/>
      <w:r>
        <w:t>накопительно</w:t>
      </w:r>
      <w:proofErr w:type="spellEnd"/>
      <w:r>
        <w:t>-ипотечной системы на получение целевого жилищного займа</w:t>
      </w:r>
    </w:p>
    <w:p w:rsidR="00513D93" w:rsidRDefault="00513D93" w:rsidP="00513D93"/>
    <w:p w:rsidR="00513D93" w:rsidRDefault="00513D93" w:rsidP="00513D93">
      <w:r>
        <w:t xml:space="preserve">1. Каждый участник </w:t>
      </w:r>
      <w:proofErr w:type="spellStart"/>
      <w:r>
        <w:t>накопительно</w:t>
      </w:r>
      <w:proofErr w:type="spellEnd"/>
      <w:r>
        <w:t xml:space="preserve">-ипотечной системы не менее чем через три года его участия в </w:t>
      </w:r>
      <w:proofErr w:type="spellStart"/>
      <w:r>
        <w:t>накопительно</w:t>
      </w:r>
      <w:proofErr w:type="spellEnd"/>
      <w:r>
        <w:t>-ипотечной системе имеет право на заключение с уполномоченным федеральным органом договора целевого жилищного займа в целях:</w:t>
      </w:r>
    </w:p>
    <w:p w:rsidR="00513D93" w:rsidRDefault="00513D93" w:rsidP="00513D93"/>
    <w:p w:rsidR="00513D93" w:rsidRDefault="00513D93" w:rsidP="00513D93">
      <w:r>
        <w:t xml:space="preserve">1) приобретения жилого помещения или жилых помещений, приобретения земельного участка, занятого </w:t>
      </w:r>
      <w:proofErr w:type="gramStart"/>
      <w:r>
        <w:t>приобретаемыми</w:t>
      </w:r>
      <w:proofErr w:type="gramEnd"/>
      <w:r>
        <w:t xml:space="preserve"> жилым домом либо частью жилого дома и необходимого для их использования, под залог приобретаемых жилого помещения или жилых помещений, указанного земельного участка, а также приобретения жилого помещения или жилых помещений по договору участия в долевом строительстве;</w:t>
      </w:r>
    </w:p>
    <w:p w:rsidR="00513D93" w:rsidRDefault="00513D93" w:rsidP="00513D93"/>
    <w:p w:rsidR="00513D93" w:rsidRDefault="00513D93" w:rsidP="00513D93">
      <w:proofErr w:type="gramStart"/>
      <w:r>
        <w:t>2) уплаты первоначального взноса при приобретении с использованием ипотечного кредита (займа) жилого помещения или жилых помещений, приобретении земельного участка, занятого приобретаемыми жилым домом либо частью жилого дома и необходимого для их использования, уплаты части цены договора участия в долевом строительстве с использованием ипотечного кредита (займа) и (или) погашения обязательств по ипотечному кредиту (займу);</w:t>
      </w:r>
      <w:proofErr w:type="gramEnd"/>
    </w:p>
    <w:p w:rsidR="00513D93" w:rsidRDefault="00513D93" w:rsidP="00513D93"/>
    <w:p w:rsidR="00513D93" w:rsidRDefault="00513D93" w:rsidP="00513D93">
      <w:r>
        <w:t>3) утратил силу.</w:t>
      </w:r>
    </w:p>
    <w:p w:rsidR="00513D93" w:rsidRDefault="00513D93" w:rsidP="00513D93"/>
    <w:p w:rsidR="00513D93" w:rsidRDefault="00513D93" w:rsidP="00513D93">
      <w:r>
        <w:t xml:space="preserve">1.1. </w:t>
      </w:r>
      <w:proofErr w:type="gramStart"/>
      <w:r>
        <w:t xml:space="preserve">Участники </w:t>
      </w:r>
      <w:proofErr w:type="spellStart"/>
      <w:r>
        <w:t>накопительно</w:t>
      </w:r>
      <w:proofErr w:type="spellEnd"/>
      <w:r>
        <w:t xml:space="preserve">-ипотечной системы, состоящие в браке между собой, не менее чем через три года участия каждого из них в </w:t>
      </w:r>
      <w:proofErr w:type="spellStart"/>
      <w:r>
        <w:t>накопительно</w:t>
      </w:r>
      <w:proofErr w:type="spellEnd"/>
      <w:r>
        <w:t>-ипотечной системе имеют право на заключение каждым из них с уполномоченным федеральным органом договора целевого жилищного займа, предусмотренного частью 1 настоящей статьи, для приобретения в общую собственность жилого помещения или жилых помещений, земельного участка, занятого приобретаемыми жилым домом либо частью жилого</w:t>
      </w:r>
      <w:proofErr w:type="gramEnd"/>
      <w:r>
        <w:t xml:space="preserve"> дома и необходимого для их использования.</w:t>
      </w:r>
      <w:r>
        <w:cr/>
      </w:r>
    </w:p>
    <w:p w:rsidR="00513D93" w:rsidRDefault="00513D93" w:rsidP="00513D93">
      <w:r>
        <w:t xml:space="preserve">2. Типовой договор целевого жилищного займа, предоставляемого участнику </w:t>
      </w:r>
      <w:proofErr w:type="spellStart"/>
      <w:r>
        <w:t>накопительно</w:t>
      </w:r>
      <w:proofErr w:type="spellEnd"/>
      <w:r>
        <w:t>-ипотечной системы, а также порядок оформления ипотеки утверждается уполномоченным Правительством Российской Федерации федеральным органом исполнительной власти.</w:t>
      </w:r>
    </w:p>
    <w:p w:rsidR="00513D93" w:rsidRDefault="00513D93" w:rsidP="00513D93"/>
    <w:p w:rsidR="00513D93" w:rsidRDefault="00513D93" w:rsidP="00513D93">
      <w:r>
        <w:lastRenderedPageBreak/>
        <w:t xml:space="preserve">3. Целевой жилищный заем предоставляется на период прохождения участником </w:t>
      </w:r>
      <w:proofErr w:type="spellStart"/>
      <w:r>
        <w:t>накопительно</w:t>
      </w:r>
      <w:proofErr w:type="spellEnd"/>
      <w:r>
        <w:t>-ипотечной системы военной службы и является беспроцентным в этот период.</w:t>
      </w:r>
    </w:p>
    <w:p w:rsidR="00513D93" w:rsidRDefault="00513D93" w:rsidP="00513D93"/>
    <w:p w:rsidR="00513D93" w:rsidRDefault="00513D93" w:rsidP="00513D93">
      <w:r>
        <w:t xml:space="preserve">4. </w:t>
      </w:r>
      <w:proofErr w:type="gramStart"/>
      <w:r>
        <w:t>Предельный размер целевого жилищного займа не может превышать общую сумму расчетного суммарного взноса и учтенных на именном накопительном счете доходов от инвестирования накоплений для жилищного обеспечения на день предоставления целевого жилищного займа, а также средств накоплений для жилищного обеспечения, подлежащих учету на именном накопительном счете участника до окончания срока нового контракта о прохождении военной службы, заключенного им после наступления установленного</w:t>
      </w:r>
      <w:proofErr w:type="gramEnd"/>
      <w:r>
        <w:t xml:space="preserve"> федеральным законом предельного возраста пребывания его на военной службе.</w:t>
      </w:r>
    </w:p>
    <w:p w:rsidR="00513D93" w:rsidRDefault="00513D93" w:rsidP="00513D93"/>
    <w:p w:rsidR="00513D93" w:rsidRDefault="00513D93" w:rsidP="00513D93">
      <w:r>
        <w:t>5. Целевой жилищный заем предоставляется на погашение обязательств по ипотечному кредиту (займу) в соответствии с графиком погашения этого кредита (займа), определенным соответствующим договором, а также на досрочное полное (частичное) погашение кредита (займа).</w:t>
      </w:r>
    </w:p>
    <w:p w:rsidR="00513D93" w:rsidRDefault="00513D93" w:rsidP="00513D93"/>
    <w:p w:rsidR="00513D93" w:rsidRDefault="00513D93" w:rsidP="00513D93">
      <w:proofErr w:type="gramStart"/>
      <w:r>
        <w:t xml:space="preserve">За лицами, являющимися участниками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 и заключившими договоры целевого жилищного займа до дня вступления в силу Федерального закона от 1 мая 2016 г. N 118-ФЗ, сохраняется право на использование средств целевого жилищного займа для оплаты расходов, связанных с оформлением сделки по приобретению жилого помещения или жилых помещений, приобретению земельного участка, занятого приобретаемыми жилым домом либо частью</w:t>
      </w:r>
      <w:proofErr w:type="gramEnd"/>
      <w:r>
        <w:t xml:space="preserve"> </w:t>
      </w:r>
      <w:proofErr w:type="gramStart"/>
      <w:r>
        <w:t>жилого дома и необходимого для их использования, и (или) оформлением кредитного договора (договора займа), в том числе удостоверенного закладной, включая выплаты кредитору, связанные с выдачей кредита (займа), оплату услуг по подбору и оформлению жилого помещения или жилых помещений, земельного участка, оплату услуг оценщика, а также расходы по страхованию рисков в соответствии с условиями указанных договоров или закладной</w:t>
      </w:r>
      <w:proofErr w:type="gramEnd"/>
    </w:p>
    <w:p w:rsidR="00513D93" w:rsidRDefault="00513D93" w:rsidP="00513D93"/>
    <w:p w:rsidR="00513D93" w:rsidRDefault="00513D93" w:rsidP="00513D93">
      <w:r>
        <w:t xml:space="preserve">6. Источником предоставления участнику </w:t>
      </w:r>
      <w:proofErr w:type="spellStart"/>
      <w:r>
        <w:t>накопительно</w:t>
      </w:r>
      <w:proofErr w:type="spellEnd"/>
      <w:r>
        <w:t>-ипотечной системы целевого жилищного займа являются накопления для жилищного обеспечения, учтенные на именном накопительном счете участника.</w:t>
      </w:r>
    </w:p>
    <w:p w:rsidR="00513D93" w:rsidRDefault="00513D93" w:rsidP="00513D93"/>
    <w:p w:rsidR="00513D93" w:rsidRDefault="00513D93" w:rsidP="00513D93">
      <w:r>
        <w:t>7. Со дня предоставления целевого жилищного займа учет дохода на именном накопительном счете участника осуществляется, исходя из остатка накоплений для жилищного обеспечения, учтенных на этом счете.</w:t>
      </w:r>
    </w:p>
    <w:p w:rsidR="00513D93" w:rsidRDefault="00513D93" w:rsidP="00513D93"/>
    <w:p w:rsidR="00513D93" w:rsidRDefault="00513D93" w:rsidP="00513D93">
      <w:r>
        <w:t xml:space="preserve">8. Целевой жилищный заем для участия в долевом строительстве предоставляется в случае представления участником </w:t>
      </w:r>
      <w:proofErr w:type="spellStart"/>
      <w:r>
        <w:t>накопительно</w:t>
      </w:r>
      <w:proofErr w:type="spellEnd"/>
      <w:r>
        <w:t xml:space="preserve">-ипотечной системы договора участия в долевом строительстве, а в случае использования кредитных (заемных) средств также кредитного договора </w:t>
      </w:r>
      <w:r>
        <w:lastRenderedPageBreak/>
        <w:t>(договора займа). Правительство Российской Федерации вправе установить дополнительные требования к объекту долевого строительства и (или) застройщику, осуществляющему долевое строительство с использованием средств целевого жилищного займа.</w:t>
      </w:r>
    </w:p>
    <w:p w:rsidR="00513D93" w:rsidRDefault="00513D93" w:rsidP="00513D93"/>
    <w:p w:rsidR="00513D93" w:rsidRDefault="00513D93" w:rsidP="00513D93">
      <w:r>
        <w:t>9. Утратила силу.</w:t>
      </w:r>
    </w:p>
    <w:p w:rsidR="00513D93" w:rsidRDefault="00513D93" w:rsidP="00513D93"/>
    <w:p w:rsidR="00CD55E6" w:rsidRDefault="00513D93">
      <w:r>
        <w:t xml:space="preserve">10. Уполномоченный федеральный орган вправе установить стандарты предоставления ипотечного кредита (займа) участникам </w:t>
      </w:r>
      <w:proofErr w:type="spellStart"/>
      <w:r>
        <w:t>накопительно</w:t>
      </w:r>
      <w:proofErr w:type="spellEnd"/>
      <w:r>
        <w:t>-ипотечной системы.</w:t>
      </w:r>
    </w:p>
    <w:sectPr w:rsidR="00CD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93"/>
    <w:rsid w:val="00513D93"/>
    <w:rsid w:val="00B513A1"/>
    <w:rsid w:val="00C002F2"/>
    <w:rsid w:val="00CD55E6"/>
    <w:rsid w:val="00C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2019-11-01T09:33:00Z</dcterms:created>
  <dcterms:modified xsi:type="dcterms:W3CDTF">2019-11-01T09:33:00Z</dcterms:modified>
</cp:coreProperties>
</file>