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57" w:rsidRDefault="005D3557" w:rsidP="005D3557"/>
    <w:p w:rsidR="005D3557" w:rsidRDefault="005D3557" w:rsidP="005D3557">
      <w:pPr>
        <w:pStyle w:val="1"/>
      </w:pPr>
      <w:r>
        <w:t xml:space="preserve">Постановление Правительства РФ от 25.05.2017 N 627 "О внесении изменений в некоторые акты Правительства Российской Федерации по вопросам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военнослужащих"</w:t>
      </w:r>
    </w:p>
    <w:p w:rsidR="005D3557" w:rsidRDefault="005D3557" w:rsidP="005D3557">
      <w:pPr>
        <w:jc w:val="right"/>
      </w:pPr>
      <w:r>
        <w:t>Утверждены</w:t>
      </w:r>
    </w:p>
    <w:p w:rsidR="005D3557" w:rsidRDefault="005D3557" w:rsidP="005D3557">
      <w:pPr>
        <w:jc w:val="right"/>
      </w:pPr>
      <w:r>
        <w:t>постановлением Правительства</w:t>
      </w:r>
    </w:p>
    <w:p w:rsidR="005D3557" w:rsidRDefault="005D3557" w:rsidP="005D3557">
      <w:pPr>
        <w:jc w:val="right"/>
      </w:pPr>
      <w:r>
        <w:t>Российской Федерации</w:t>
      </w:r>
    </w:p>
    <w:p w:rsidR="005D3557" w:rsidRDefault="005D3557" w:rsidP="005D3557">
      <w:pPr>
        <w:jc w:val="right"/>
      </w:pPr>
      <w:bookmarkStart w:id="0" w:name="_GoBack"/>
      <w:bookmarkEnd w:id="0"/>
      <w:r>
        <w:t>от 25 мая 2017 г. N 627</w:t>
      </w:r>
    </w:p>
    <w:p w:rsidR="005D3557" w:rsidRDefault="005D3557" w:rsidP="005D3557">
      <w:r>
        <w:t xml:space="preserve"> </w:t>
      </w:r>
    </w:p>
    <w:p w:rsidR="005D3557" w:rsidRPr="005D3557" w:rsidRDefault="005D3557" w:rsidP="005D3557">
      <w:pPr>
        <w:pStyle w:val="2"/>
        <w:jc w:val="center"/>
        <w:rPr>
          <w:b w:val="0"/>
        </w:rPr>
      </w:pPr>
      <w:r w:rsidRPr="005D3557">
        <w:rPr>
          <w:b w:val="0"/>
        </w:rPr>
        <w:t>ИЗМЕНЕНИЯ,</w:t>
      </w:r>
    </w:p>
    <w:p w:rsidR="005D3557" w:rsidRPr="005D3557" w:rsidRDefault="005D3557" w:rsidP="005D3557">
      <w:pPr>
        <w:pStyle w:val="2"/>
        <w:jc w:val="center"/>
        <w:rPr>
          <w:b w:val="0"/>
        </w:rPr>
      </w:pPr>
      <w:r w:rsidRPr="005D3557">
        <w:rPr>
          <w:b w:val="0"/>
        </w:rPr>
        <w:t>КОТОРЫЕ ВНОСЯТСЯ В АКТЫ ПРАВИТЕЛЬСТВА РОССИЙСКОЙ ФЕДЕРАЦИИ</w:t>
      </w:r>
    </w:p>
    <w:p w:rsidR="005D3557" w:rsidRPr="005D3557" w:rsidRDefault="005D3557" w:rsidP="005D3557">
      <w:pPr>
        <w:pStyle w:val="2"/>
        <w:jc w:val="center"/>
        <w:rPr>
          <w:b w:val="0"/>
        </w:rPr>
      </w:pPr>
      <w:r w:rsidRPr="005D3557">
        <w:rPr>
          <w:b w:val="0"/>
        </w:rPr>
        <w:t xml:space="preserve">ПО ВОПРОСАМ НАКОПИТЕЛЬНО-ИПОТЕЧНОЙ СИСТЕМЫ </w:t>
      </w:r>
      <w:proofErr w:type="gramStart"/>
      <w:r w:rsidRPr="005D3557">
        <w:rPr>
          <w:b w:val="0"/>
        </w:rPr>
        <w:t>ЖИЛИЩНОГО</w:t>
      </w:r>
      <w:proofErr w:type="gramEnd"/>
    </w:p>
    <w:p w:rsidR="005D3557" w:rsidRPr="005D3557" w:rsidRDefault="005D3557" w:rsidP="005D3557">
      <w:pPr>
        <w:pStyle w:val="2"/>
        <w:jc w:val="center"/>
        <w:rPr>
          <w:b w:val="0"/>
        </w:rPr>
      </w:pPr>
      <w:r w:rsidRPr="005D3557">
        <w:rPr>
          <w:b w:val="0"/>
        </w:rPr>
        <w:t>ОБЕСПЕЧЕНИЯ ВОЕННОСЛУЖАЩИХ</w:t>
      </w:r>
    </w:p>
    <w:p w:rsidR="005D3557" w:rsidRDefault="005D3557" w:rsidP="005D3557">
      <w:r>
        <w:t xml:space="preserve"> </w:t>
      </w:r>
    </w:p>
    <w:p w:rsidR="005D3557" w:rsidRDefault="005D3557" w:rsidP="005D3557">
      <w:r>
        <w:t xml:space="preserve">1. </w:t>
      </w:r>
      <w:proofErr w:type="gramStart"/>
      <w:r>
        <w:t>В Правилах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 (Собрание законодательства Российской Федерации, 2007, N 51, ст. 6374; 2009, N 3, ст. 417;</w:t>
      </w:r>
      <w:proofErr w:type="gramEnd"/>
      <w:r>
        <w:t xml:space="preserve"> </w:t>
      </w:r>
      <w:proofErr w:type="gramStart"/>
      <w:r>
        <w:t>N 50, ст. 6102; 2010, N 49, ст. 6516; 2012, N 1, ст. 164; 2014, N 19, ст. 2435; N 44, ст. 6059; 2015, N 6, ст. 960; N 29, ст. 4491; N 38, ст. 5280; 2017, N 11, ст. 1570):</w:t>
      </w:r>
      <w:proofErr w:type="gramEnd"/>
    </w:p>
    <w:p w:rsidR="005D3557" w:rsidRDefault="005D3557" w:rsidP="005D3557">
      <w:r>
        <w:t>а) подпункт "г" пункта 8 дополнить словами ", и в случае приобретения жилого помещения по договору купли-продажи жилого помещения с использованием средств целевого жилищного займа, предоставленного в соответствии с законодательством Российской Федерации, - в течение 6 месяцев после снятия обременения с жилого помещения";</w:t>
      </w:r>
    </w:p>
    <w:p w:rsidR="005D3557" w:rsidRDefault="005D3557" w:rsidP="005D3557">
      <w:proofErr w:type="gramStart"/>
      <w:r>
        <w:t>б) подпункт "в" пункта 9 дополнить словами ", а в случае если жилое помещение построено с использованием средств целевого жилищного займа, предоставленного в соответствии с законодательством Российской Федерации, - в течение 6 месяцев после наступления таких событий в совокупности, как подписание передаточного акта или иного документа о передаче участнику долевого строительства объекта долевого строительства, а также снятие обременения с жилого помещения".</w:t>
      </w:r>
      <w:proofErr w:type="gramEnd"/>
    </w:p>
    <w:p w:rsidR="005D3557" w:rsidRDefault="005D3557" w:rsidP="005D3557">
      <w:r>
        <w:t xml:space="preserve">2. Пункт 91 Правил предоставления участникам </w:t>
      </w:r>
      <w:proofErr w:type="spellStart"/>
      <w:r>
        <w:t>накопительно</w:t>
      </w:r>
      <w:proofErr w:type="spellEnd"/>
      <w:r>
        <w:t xml:space="preserve">-ипотечной системы жилищного обеспечения военнослужащих целевых жилищных займов, а также погашения целевых жилищных займов, утвержденных постановлением Правительства Российской Федерации от 15 мая 2008 г. N 370 "О порядке ипотечного кредитования участников </w:t>
      </w:r>
      <w:proofErr w:type="spellStart"/>
      <w:r>
        <w:t>накопительно</w:t>
      </w:r>
      <w:proofErr w:type="spellEnd"/>
      <w:r>
        <w:t xml:space="preserve">-ипотечной системы </w:t>
      </w:r>
      <w:r>
        <w:lastRenderedPageBreak/>
        <w:t xml:space="preserve">жилищного обеспечения военнослужащих" (Собрание законодательства Российской Федерации, 2008, N 20, ст. 2369; </w:t>
      </w:r>
      <w:proofErr w:type="gramStart"/>
      <w:r>
        <w:t>2015, N 2, ст. 468; N 40, ст. 5562; 2016, N 47, ст. 6653; 2017, N 2, ст. 368), дополнить абзацем следующего содержания:</w:t>
      </w:r>
      <w:proofErr w:type="gramEnd"/>
    </w:p>
    <w:p w:rsidR="005E3CAA" w:rsidRDefault="005D3557" w:rsidP="005D3557">
      <w:proofErr w:type="gramStart"/>
      <w:r>
        <w:t>"В случае использования участником для приобретения жилого помещения или жилого дома и земельного участка дополнительно к средствам ипотечного кредита и (или) целевого жилищного займа средств (части средств) материнского (семейного) капитала в соответствии с Федеральным законом "О дополнительных мерах государственной поддержки семей, имеющих детей" участник оформляет жилое помещение или жилой дом и земельный участок в общую собственность лица, получившего государственный сертификат</w:t>
      </w:r>
      <w:proofErr w:type="gramEnd"/>
      <w:r>
        <w:t xml:space="preserve"> </w:t>
      </w:r>
      <w:proofErr w:type="gramStart"/>
      <w:r>
        <w:t>на материнский (семейный) капитал, его супруга (супруги), детей (в том числе первого, второго, третьего ребенка и последующих детей) с определением размера долей по соглашению в течение 6 месяцев после снятия обременения с жилого помещения или жилого дома и земельного участка, а в случае если жилое помещение приобретено по договору участия в долевом строительстве - в течение 6 месяцев после наступления таких</w:t>
      </w:r>
      <w:proofErr w:type="gramEnd"/>
      <w:r>
        <w:t xml:space="preserve"> событий в совокупности, как подписание передаточного акта или иного документа о передаче участнику долевого строительства объекта долевого строительства, а также снятие обременения с жилого помещения</w:t>
      </w:r>
      <w:proofErr w:type="gramStart"/>
      <w:r>
        <w:t>.".</w:t>
      </w:r>
      <w:proofErr w:type="gramEnd"/>
    </w:p>
    <w:sectPr w:rsidR="005E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57"/>
    <w:rsid w:val="005D3557"/>
    <w:rsid w:val="005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2019-10-29T10:33:00Z</dcterms:created>
  <dcterms:modified xsi:type="dcterms:W3CDTF">2019-10-29T10:33:00Z</dcterms:modified>
</cp:coreProperties>
</file>