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F6" w:rsidRDefault="001443F6" w:rsidP="001443F6">
      <w:pPr>
        <w:pStyle w:val="1"/>
      </w:pPr>
      <w:r>
        <w:t>"Гражданский кодекс Российской Федерации (часть вт</w:t>
      </w:r>
      <w:bookmarkStart w:id="0" w:name="_GoBack"/>
      <w:bookmarkEnd w:id="0"/>
      <w:r>
        <w:t>орая)" от 26.01.1996 N 14-ФЗ (ред. от 18.03.2019, с изм. от 03.07.2019)</w:t>
      </w:r>
    </w:p>
    <w:p w:rsidR="001443F6" w:rsidRDefault="001443F6" w:rsidP="001443F6">
      <w:pPr>
        <w:pStyle w:val="2"/>
      </w:pPr>
      <w:r>
        <w:t>ГК РФ Статья 961. Уведомление страховщика о наступлении страхового случая</w:t>
      </w:r>
    </w:p>
    <w:p w:rsidR="001443F6" w:rsidRDefault="001443F6" w:rsidP="001443F6">
      <w:r>
        <w:t xml:space="preserve"> </w:t>
      </w:r>
    </w:p>
    <w:p w:rsidR="001443F6" w:rsidRDefault="001443F6" w:rsidP="001443F6">
      <w:r>
        <w:t>1. Страхователь по договору имущественного страхования после того, как ему стало известно о наступлении страхового случая, обязан незамедлительно уведомить о его наступлении страховщика или его представителя. Если договором предусмотрен срок и (или) способ уведомления, оно должно быть сделано в условленный срок и указанным в договоре способом.</w:t>
      </w:r>
    </w:p>
    <w:p w:rsidR="001443F6" w:rsidRDefault="001443F6" w:rsidP="001443F6">
      <w:r>
        <w:t>Такая же обязанность лежит на выгодоприобретателе, которому известно о заключении договора страхования в его пользу, если он намерен воспользоваться правом на страховое возмещение.</w:t>
      </w:r>
    </w:p>
    <w:p w:rsidR="001443F6" w:rsidRDefault="001443F6" w:rsidP="001443F6">
      <w:r>
        <w:t>2. Неисполнение обязанности, предусмотренной пунктом 1 настоящей статьи, дает страховщику право отказать в выплате страхового возмещения, если не будет доказано,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возмещение.</w:t>
      </w:r>
    </w:p>
    <w:p w:rsidR="00A13835" w:rsidRDefault="001443F6" w:rsidP="001443F6">
      <w:r>
        <w:t>3. Правила, предусмотренные пунктами 1 и 2 настоящей статьи, соответственно применяются к договору личного страхования, если страховым случаем является смерть застрахованного лица или причинение вреда его здоровью. При этом устанавливаемый договором срок уведомления страховщика не может быть менее тридцати дней.</w:t>
      </w:r>
    </w:p>
    <w:sectPr w:rsidR="00A1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F6"/>
    <w:rsid w:val="001443F6"/>
    <w:rsid w:val="00A1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2019-10-23T08:24:00Z</dcterms:created>
  <dcterms:modified xsi:type="dcterms:W3CDTF">2019-10-23T08:25:00Z</dcterms:modified>
</cp:coreProperties>
</file>