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60" w:rsidRDefault="008F1160" w:rsidP="008F116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</w:pPr>
      <w:bookmarkStart w:id="0" w:name="_GoBack"/>
      <w:bookmarkEnd w:id="0"/>
      <w:r w:rsidRPr="008F1160"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  <w:t>Требования к жилому помещению-предмету залога</w:t>
      </w:r>
    </w:p>
    <w:p w:rsidR="008F1160" w:rsidRPr="008F1160" w:rsidRDefault="008F1160" w:rsidP="008F116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/>
          <w:spacing w:val="-12"/>
          <w:kern w:val="36"/>
          <w:sz w:val="36"/>
          <w:szCs w:val="36"/>
          <w:lang w:eastAsia="ru-RU"/>
        </w:rPr>
      </w:pP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1. В КАЧЕСТВЕ ПРЕДМЕТА ЗАЛОГА (ИПОТЕКИ) МОГУТ ВЫСТУПАТЬ:</w:t>
      </w:r>
    </w:p>
    <w:p w:rsidR="008F1160" w:rsidRPr="008F1160" w:rsidRDefault="008F1160" w:rsidP="008F1160">
      <w:pPr>
        <w:numPr>
          <w:ilvl w:val="0"/>
          <w:numId w:val="1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отдельные квартиры в многоквартирных жилых домах</w:t>
      </w:r>
    </w:p>
    <w:p w:rsidR="008F1160" w:rsidRPr="008F1160" w:rsidRDefault="008F1160" w:rsidP="008F1160">
      <w:pPr>
        <w:numPr>
          <w:ilvl w:val="0"/>
          <w:numId w:val="1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отдельно стоящие жилые дома для постоянного проживания.</w:t>
      </w:r>
    </w:p>
    <w:p w:rsidR="008F1160" w:rsidRPr="008F1160" w:rsidRDefault="008F1160" w:rsidP="008F1160">
      <w:pPr>
        <w:shd w:val="clear" w:color="auto" w:fill="FFFFFF"/>
        <w:spacing w:before="288" w:after="288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Одновременно с залогом жилого дома в залог передается и земельный участок, на котором дом расположен (ч. 2 ст. 69 ФЗ «Об ипотеке (залоге недвижимости»).</w:t>
      </w: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2. ПРЕДМЕТ ЗАЛОГА ДОЛЖЕН УДОВЛЕТВОРЯТЬ СЛЕДУЮЩИМ ТРЕБОВАНИЯМ:</w:t>
      </w:r>
    </w:p>
    <w:p w:rsidR="008F1160" w:rsidRPr="008F1160" w:rsidRDefault="008F1160" w:rsidP="008F1160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Жилое помещение должно быть подключено к централизованным или автономным системам жизнеобеспечения:</w:t>
      </w:r>
    </w:p>
    <w:p w:rsidR="008F1160" w:rsidRPr="008F1160" w:rsidRDefault="008F1160" w:rsidP="008F1160">
      <w:pPr>
        <w:numPr>
          <w:ilvl w:val="1"/>
          <w:numId w:val="2"/>
        </w:numPr>
        <w:shd w:val="clear" w:color="auto" w:fill="FFFFFF"/>
        <w:spacing w:before="120" w:after="288" w:line="240" w:lineRule="auto"/>
        <w:ind w:left="768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электрическую, паровую или газовую систему отопления, обеспечивающую подачу тепла на всю площадь жилого помещения;</w:t>
      </w:r>
    </w:p>
    <w:p w:rsidR="008F1160" w:rsidRPr="008F1160" w:rsidRDefault="008F1160" w:rsidP="008F1160">
      <w:pPr>
        <w:numPr>
          <w:ilvl w:val="1"/>
          <w:numId w:val="2"/>
        </w:numPr>
        <w:shd w:val="clear" w:color="auto" w:fill="FFFFFF"/>
        <w:spacing w:before="120" w:after="288" w:line="240" w:lineRule="auto"/>
        <w:ind w:left="768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систему горячего (допускается использование газовых систем отопления) и холодного водоснабжения ванной комнаты и кухни.</w:t>
      </w:r>
    </w:p>
    <w:p w:rsidR="008F1160" w:rsidRDefault="008F1160" w:rsidP="008F1160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Жилое помещение должно иметь исправное состояние сантехнического оборудования, дверей и окон, а также крыши (для квартир на последних этажах и отдельно стоящих домов).</w:t>
      </w:r>
    </w:p>
    <w:p w:rsidR="00E613BD" w:rsidRPr="00E613BD" w:rsidRDefault="00E613BD" w:rsidP="00E613BD">
      <w:pPr>
        <w:numPr>
          <w:ilvl w:val="0"/>
          <w:numId w:val="2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>
        <w:rPr>
          <w:rFonts w:eastAsia="Times New Roman" w:cs="Arial"/>
          <w:color w:val="333333"/>
          <w:sz w:val="20"/>
          <w:szCs w:val="20"/>
          <w:lang w:eastAsia="ru-RU"/>
        </w:rPr>
        <w:t>З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>емельны</w:t>
      </w:r>
      <w:r>
        <w:rPr>
          <w:rFonts w:eastAsia="Times New Roman" w:cs="Arial"/>
          <w:color w:val="333333"/>
          <w:sz w:val="20"/>
          <w:szCs w:val="20"/>
          <w:lang w:eastAsia="ru-RU"/>
        </w:rPr>
        <w:t>й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учас</w:t>
      </w:r>
      <w:r>
        <w:rPr>
          <w:rFonts w:eastAsia="Times New Roman" w:cs="Arial"/>
          <w:color w:val="333333"/>
          <w:sz w:val="20"/>
          <w:szCs w:val="20"/>
          <w:lang w:eastAsia="ru-RU"/>
        </w:rPr>
        <w:t>ток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долж</w:t>
      </w:r>
      <w:r>
        <w:rPr>
          <w:rFonts w:eastAsia="Times New Roman" w:cs="Arial"/>
          <w:color w:val="333333"/>
          <w:sz w:val="20"/>
          <w:szCs w:val="20"/>
          <w:lang w:eastAsia="ru-RU"/>
        </w:rPr>
        <w:t>ен</w:t>
      </w:r>
      <w:r w:rsidRPr="00E613BD">
        <w:rPr>
          <w:rFonts w:eastAsia="Times New Roman" w:cs="Arial"/>
          <w:color w:val="333333"/>
          <w:sz w:val="20"/>
          <w:szCs w:val="20"/>
          <w:lang w:eastAsia="ru-RU"/>
        </w:rPr>
        <w:t xml:space="preserve"> подпадать исключительно под категорию (согласно Земельному кодексу Российской Федерации) «Земли населенных пунктов» (если иное не предусмотрено у</w:t>
      </w:r>
      <w:r>
        <w:rPr>
          <w:rFonts w:eastAsia="Times New Roman" w:cs="Arial"/>
          <w:color w:val="333333"/>
          <w:sz w:val="20"/>
          <w:szCs w:val="20"/>
          <w:lang w:eastAsia="ru-RU"/>
        </w:rPr>
        <w:t>словиями продукта кредитования) (по Программе «Готовый дом»)</w:t>
      </w:r>
    </w:p>
    <w:p w:rsidR="00E613BD" w:rsidRPr="008F1160" w:rsidRDefault="00E613BD" w:rsidP="00E613BD">
      <w:pPr>
        <w:shd w:val="clear" w:color="auto" w:fill="FFFFFF"/>
        <w:spacing w:before="120" w:after="288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8F1160" w:rsidRPr="008F1160" w:rsidRDefault="008F1160" w:rsidP="008F1160">
      <w:pPr>
        <w:shd w:val="clear" w:color="auto" w:fill="FFFFFF"/>
        <w:spacing w:before="72" w:after="0" w:line="240" w:lineRule="auto"/>
        <w:outlineLvl w:val="2"/>
        <w:rPr>
          <w:rFonts w:eastAsia="Times New Roman" w:cs="Arial"/>
          <w:caps/>
          <w:color w:val="98002E"/>
          <w:spacing w:val="24"/>
          <w:szCs w:val="24"/>
          <w:lang w:eastAsia="ru-RU"/>
        </w:rPr>
      </w:pPr>
      <w:r w:rsidRPr="008F1160">
        <w:rPr>
          <w:rFonts w:eastAsia="Times New Roman" w:cs="Arial"/>
          <w:caps/>
          <w:color w:val="98002E"/>
          <w:spacing w:val="24"/>
          <w:szCs w:val="24"/>
          <w:lang w:eastAsia="ru-RU"/>
        </w:rPr>
        <w:t>3. ЗДАНИЕ, В КОТОРОМ РАСПОЛОЖЕН ПРЕДМЕТ ЗАЛОГА (КВАРТИРА), ДОЛЖНО ОТВЕЧАТЬ СЛЕДУЮЩИМ ТРЕБОВАНИЯМ: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не находится в аварийном состоянии;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не состоять на учете по постановке на капитальный ремонт;</w:t>
      </w:r>
    </w:p>
    <w:p w:rsidR="008F1160" w:rsidRPr="008F1160" w:rsidRDefault="008F1160" w:rsidP="008F1160">
      <w:pPr>
        <w:numPr>
          <w:ilvl w:val="0"/>
          <w:numId w:val="3"/>
        </w:numPr>
        <w:shd w:val="clear" w:color="auto" w:fill="FFFFFF"/>
        <w:spacing w:before="120" w:after="288" w:line="240" w:lineRule="auto"/>
        <w:ind w:left="384"/>
        <w:rPr>
          <w:rFonts w:eastAsia="Times New Roman" w:cs="Arial"/>
          <w:color w:val="333333"/>
          <w:sz w:val="20"/>
          <w:szCs w:val="20"/>
          <w:lang w:eastAsia="ru-RU"/>
        </w:rPr>
      </w:pPr>
      <w:r w:rsidRPr="008F1160">
        <w:rPr>
          <w:rFonts w:eastAsia="Times New Roman" w:cs="Arial"/>
          <w:color w:val="333333"/>
          <w:sz w:val="20"/>
          <w:szCs w:val="20"/>
          <w:lang w:eastAsia="ru-RU"/>
        </w:rPr>
        <w:t>иметь железобетонный, каменный или кирпичный фундамент.</w:t>
      </w:r>
    </w:p>
    <w:p w:rsidR="00F55F2C" w:rsidRDefault="00F55F2C"/>
    <w:sectPr w:rsidR="00F55F2C" w:rsidSect="008F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887D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F65024"/>
    <w:multiLevelType w:val="hybridMultilevel"/>
    <w:tmpl w:val="659EE8D6"/>
    <w:lvl w:ilvl="0" w:tplc="38E618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E646A"/>
    <w:multiLevelType w:val="multilevel"/>
    <w:tmpl w:val="FCC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C4715"/>
    <w:multiLevelType w:val="multilevel"/>
    <w:tmpl w:val="4FA0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515C1"/>
    <w:multiLevelType w:val="multilevel"/>
    <w:tmpl w:val="78C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0"/>
    <w:rsid w:val="003241AA"/>
    <w:rsid w:val="00691192"/>
    <w:rsid w:val="008F1160"/>
    <w:rsid w:val="00E613BD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E613BD"/>
    <w:pPr>
      <w:numPr>
        <w:numId w:val="4"/>
      </w:numPr>
      <w:spacing w:after="0" w:line="280" w:lineRule="exac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E613BD"/>
    <w:pPr>
      <w:numPr>
        <w:numId w:val="4"/>
      </w:numPr>
      <w:spacing w:after="0" w:line="280" w:lineRule="exac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722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123">
                  <w:marLeft w:val="0"/>
                  <w:marRight w:val="0"/>
                  <w:marTop w:val="288"/>
                  <w:marBottom w:val="288"/>
                  <w:divBdr>
                    <w:top w:val="dotted" w:sz="6" w:space="7" w:color="9EA9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А&amp;Н</cp:lastModifiedBy>
  <cp:revision>2</cp:revision>
  <dcterms:created xsi:type="dcterms:W3CDTF">2019-10-08T07:08:00Z</dcterms:created>
  <dcterms:modified xsi:type="dcterms:W3CDTF">2019-10-08T07:08:00Z</dcterms:modified>
</cp:coreProperties>
</file>