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34" w:rsidRDefault="00064134" w:rsidP="00064134">
      <w:pPr>
        <w:pStyle w:val="1"/>
      </w:pPr>
      <w:r>
        <w:t xml:space="preserve">Федеральный закон от 16.07.1998 </w:t>
      </w:r>
      <w:bookmarkStart w:id="0" w:name="_GoBack"/>
      <w:bookmarkEnd w:id="0"/>
      <w:r>
        <w:t>N 102-ФЗ (ред. от 02.08.2019) "Об ипотеке (залоге недвижимости)"</w:t>
      </w:r>
    </w:p>
    <w:p w:rsidR="00064134" w:rsidRDefault="00064134" w:rsidP="00064134">
      <w:pPr>
        <w:pStyle w:val="2"/>
      </w:pPr>
      <w:r>
        <w:t>Статья 48. Передача прав на закладную</w:t>
      </w:r>
    </w:p>
    <w:p w:rsidR="00064134" w:rsidRDefault="00064134" w:rsidP="00064134"/>
    <w:p w:rsidR="00064134" w:rsidRDefault="00064134" w:rsidP="00064134">
      <w:r>
        <w:t>1. При передаче прав на закладную совершается сделка в простой письменной форме.</w:t>
      </w:r>
    </w:p>
    <w:p w:rsidR="00064134" w:rsidRDefault="00064134" w:rsidP="00064134">
      <w:r>
        <w:t>При передаче прав на документарную закладную лицо, передающее право, делает на такой закладной отметк</w:t>
      </w:r>
      <w:proofErr w:type="gramStart"/>
      <w:r>
        <w:t>у о ее</w:t>
      </w:r>
      <w:proofErr w:type="gramEnd"/>
      <w:r>
        <w:t xml:space="preserve"> новом владельце, если иное не установлено настоящим Федеральным законом.</w:t>
      </w:r>
    </w:p>
    <w:p w:rsidR="00064134" w:rsidRDefault="00064134" w:rsidP="00064134">
      <w:r>
        <w:t>(</w:t>
      </w:r>
      <w:proofErr w:type="gramStart"/>
      <w:r>
        <w:t>в</w:t>
      </w:r>
      <w:proofErr w:type="gramEnd"/>
      <w:r>
        <w:t xml:space="preserve"> ред. Федерального закона от 25.11.2017 N 328-ФЗ)</w:t>
      </w:r>
    </w:p>
    <w:p w:rsidR="00064134" w:rsidRDefault="00064134" w:rsidP="00064134">
      <w:r>
        <w:t>В отметке должно быть точно и полно указано имя (наименование) лица, которому переданы права на закладную.</w:t>
      </w:r>
    </w:p>
    <w:p w:rsidR="00064134" w:rsidRDefault="00064134" w:rsidP="00064134">
      <w:r>
        <w:t>Отметка должна быть подписана указанным в документарной закладной залогодержателем или, если эта надпись не является первой, владельцем закладной, указанным в предыдущей отметке. Если отметка делается лицом, действующим по доверенности, указываются сведения о дате выдачи, номере доверенности и, если доверенность нотариально удостоверена, нотариусе, удостоверившем доверенность.</w:t>
      </w:r>
    </w:p>
    <w:p w:rsidR="00064134" w:rsidRDefault="00064134" w:rsidP="00064134">
      <w:r>
        <w:t>(</w:t>
      </w:r>
      <w:proofErr w:type="gramStart"/>
      <w:r>
        <w:t>в</w:t>
      </w:r>
      <w:proofErr w:type="gramEnd"/>
      <w:r>
        <w:t xml:space="preserve"> ред. Федерального закона от 25.11.2017 N 328-ФЗ)</w:t>
      </w:r>
    </w:p>
    <w:p w:rsidR="00064134" w:rsidRDefault="00064134" w:rsidP="00064134">
      <w:r>
        <w:t xml:space="preserve">В случае обездвижения документарной закладной или выдачи электронной закладной переход прав осуществляется путем внесения соответствующей записи по счету депо. Права на обездвиженную документарную закладную или электронную закладную переходят к приобретателю с момента внесения приходной записи по счету депо приобретателя, </w:t>
      </w:r>
      <w:proofErr w:type="gramStart"/>
      <w:r>
        <w:t>которая</w:t>
      </w:r>
      <w:proofErr w:type="gramEnd"/>
      <w:r>
        <w:t xml:space="preserve"> является достаточным доказательством наличия у приобретателя прав на соответствующую закладную. При этом отметка на документарной закладной о ее новом владельце не делается.</w:t>
      </w:r>
    </w:p>
    <w:p w:rsidR="00064134" w:rsidRDefault="00064134" w:rsidP="00064134">
      <w:r>
        <w:t>(в ред. Федерального закона от 25.11.2017 N 328-ФЗ)</w:t>
      </w:r>
    </w:p>
    <w:p w:rsidR="00064134" w:rsidRDefault="00064134" w:rsidP="00064134">
      <w:r>
        <w:t>2. Передача прав на закладную другому лицу означает передачу тем самым этому лицу всех удостоверяемых ею прав в совокупности.</w:t>
      </w:r>
    </w:p>
    <w:p w:rsidR="00064134" w:rsidRDefault="00064134" w:rsidP="00064134">
      <w:r>
        <w:t>Владельцу закладной принадлежат все удостоверенные ею права, в том числе права залогодержателя и права кредитора по обеспеченному ипотекой обязательству, независимо от прав первоначального залогодержателя и предшествующих владельцев закладной.</w:t>
      </w:r>
    </w:p>
    <w:p w:rsidR="00064134" w:rsidRDefault="00064134" w:rsidP="00064134">
      <w:r>
        <w:t>Если иное не оговорено в сделке, указанной в пункте 1 настоящей статьи, при передаче прав на закладную с частичным исполнением обеспеченного ипотекой обязательства (основного обязательства) обязательства, которые должны были быть исполнены до момента передачи прав на закладную, считаются исполненными.</w:t>
      </w:r>
    </w:p>
    <w:p w:rsidR="00064134" w:rsidRDefault="00064134" w:rsidP="00064134">
      <w:r>
        <w:t xml:space="preserve">3. Владелец документарной закладной считается законным, если его права на документарную закладную основываются на последней </w:t>
      </w:r>
      <w:proofErr w:type="gramStart"/>
      <w:r>
        <w:t>отметке</w:t>
      </w:r>
      <w:proofErr w:type="gramEnd"/>
      <w:r>
        <w:t xml:space="preserve"> на такой закладной, сделанной предыдущим владельцем, если иное не установлено настоящим пунктом. Он не считается законным </w:t>
      </w:r>
      <w:r>
        <w:lastRenderedPageBreak/>
        <w:t>владельцем документарной закладной, если доказано, что документарная закладная выбыла из владения кого-либо из лиц, сделавших передаточные надписи, помимо их воли в результате хищения или иным преступным путем, о чем новый владелец документарной закладной, приобретая ее, знал или должен был знать.</w:t>
      </w:r>
    </w:p>
    <w:p w:rsidR="00064134" w:rsidRDefault="00064134" w:rsidP="00064134">
      <w:r>
        <w:t>В случае обездвижения документарной закладной или выдачи электронной закладной владелец обездвиженной документарной закладной или электронной закладной считается законным, если его права на закладную удостоверены записью по счету депо.</w:t>
      </w:r>
    </w:p>
    <w:p w:rsidR="00064134" w:rsidRDefault="00064134" w:rsidP="00064134">
      <w:r>
        <w:t>(п. 3 в ред. Федерального закона от 25.11.2017 N 328-ФЗ)</w:t>
      </w:r>
    </w:p>
    <w:p w:rsidR="00064134" w:rsidRDefault="00064134" w:rsidP="00064134">
      <w:r>
        <w:t>4. Кредитор вправе передать права на закладную любым третьим лицам. Надписи на закладной, запрещающие ее последующую передачу другим лицам, ничтожны.</w:t>
      </w:r>
    </w:p>
    <w:p w:rsidR="00064134" w:rsidRDefault="00064134" w:rsidP="00064134">
      <w:r>
        <w:t>(</w:t>
      </w:r>
      <w:proofErr w:type="gramStart"/>
      <w:r>
        <w:t>в</w:t>
      </w:r>
      <w:proofErr w:type="gramEnd"/>
      <w:r>
        <w:t xml:space="preserve"> ред. Федерального закона от 21.12.2013 N 363-ФЗ)</w:t>
      </w:r>
    </w:p>
    <w:p w:rsidR="00064134" w:rsidRDefault="00064134" w:rsidP="00064134">
      <w:r>
        <w:t>5. Если третье лицо в соответствии с пунктом 2 статьи 313 Гражданского кодекса Российской Федерации исполнило за должника обеспеченное ипотекой обязательство в полном объеме, оно вправе требовать передачи ему документарной закладной либо перевода прав на обездвиженную документарную закладную. При отказе залогодержателя передать документарную закладную третье лицо может требовать передачи ему документарной закладной в судебном порядке.</w:t>
      </w:r>
    </w:p>
    <w:p w:rsidR="00064134" w:rsidRDefault="00064134" w:rsidP="00064134">
      <w:r>
        <w:t>(</w:t>
      </w:r>
      <w:proofErr w:type="gramStart"/>
      <w:r>
        <w:t>п</w:t>
      </w:r>
      <w:proofErr w:type="gramEnd"/>
      <w:r>
        <w:t>. 5 в ред. Федерального закона от 25.11.2017 N 328-ФЗ)</w:t>
      </w:r>
    </w:p>
    <w:p w:rsidR="00064134" w:rsidRDefault="00064134" w:rsidP="00064134">
      <w:r>
        <w:t>6. В связи с передачей прав на закладную залогодержатель вправе передать персональные данные заемщика и (или) залогодателя - физического лица без согласия заемщика и (или) залогодателя - физического лица.</w:t>
      </w:r>
    </w:p>
    <w:p w:rsidR="00064134" w:rsidRDefault="00064134" w:rsidP="00064134">
      <w:r>
        <w:t>Лицо, которому были переданы права на закладную, обязано хранить ставшие ему известными в связи с передачей закладной банковскую тайну и персональные данные заемщика и (или) залогодателя - физического лица, обеспечивать конфиденциальность и безопасность персональных данных указанных лиц и несет ответственность за их разглашение.</w:t>
      </w:r>
    </w:p>
    <w:p w:rsidR="00064134" w:rsidRDefault="00064134" w:rsidP="00064134">
      <w:r>
        <w:t>(</w:t>
      </w:r>
      <w:proofErr w:type="gramStart"/>
      <w:r>
        <w:t>п</w:t>
      </w:r>
      <w:proofErr w:type="gramEnd"/>
      <w:r>
        <w:t>. 6 введен Федеральным законом от 21.12.2013 N 363-ФЗ)</w:t>
      </w:r>
    </w:p>
    <w:p w:rsidR="00064134" w:rsidRDefault="00064134" w:rsidP="00064134">
      <w:r>
        <w:t>7. Депозитарий по запросу предоставляет персональные данные заемщика и (или) залогодателя - физического лица лицу, на счете которого учитываются права на обездвиженную документарную закладную или на электронную закладную, в целях осуществления таким лицом своих прав по обездвиженной документарной закладной или электронной закладной. При этом получение согласия заемщика и (или) залогодателя - физического лица не требуется.</w:t>
      </w:r>
    </w:p>
    <w:p w:rsidR="004B14C1" w:rsidRDefault="00064134" w:rsidP="00064134">
      <w:r>
        <w:t>Лица, которым были переданы персональные данные заемщика и (или) залогодателя - физического лица, обязаны хранить ставшие им известными персональные данные указанных лиц, обеспечивать конфиденциальность и безопасность персональных данных указанных лиц и нести ответственность за их разглашение.</w:t>
      </w:r>
    </w:p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34"/>
    <w:rsid w:val="00064134"/>
    <w:rsid w:val="004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6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2019-11-08T12:30:00Z</dcterms:created>
  <dcterms:modified xsi:type="dcterms:W3CDTF">2019-11-08T12:30:00Z</dcterms:modified>
</cp:coreProperties>
</file>