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24" w:rsidRPr="00676E0B" w:rsidRDefault="005D3E24" w:rsidP="005D3E24">
      <w:pPr>
        <w:jc w:val="right"/>
      </w:pPr>
      <w:r w:rsidRPr="00676E0B">
        <w:t>Утверждены</w:t>
      </w:r>
    </w:p>
    <w:p w:rsidR="005D3E24" w:rsidRPr="00676E0B" w:rsidRDefault="005D3E24" w:rsidP="005D3E24">
      <w:pPr>
        <w:jc w:val="right"/>
      </w:pPr>
      <w:r w:rsidRPr="00676E0B">
        <w:t>Постановлением Правительства</w:t>
      </w:r>
    </w:p>
    <w:p w:rsidR="005D3E24" w:rsidRPr="00676E0B" w:rsidRDefault="005D3E24" w:rsidP="005D3E24">
      <w:pPr>
        <w:jc w:val="right"/>
      </w:pPr>
      <w:r w:rsidRPr="00676E0B">
        <w:t>Российской Федерации</w:t>
      </w:r>
    </w:p>
    <w:p w:rsidR="005D3E24" w:rsidRPr="00676E0B" w:rsidRDefault="005D3E24" w:rsidP="005D3E24">
      <w:pPr>
        <w:jc w:val="right"/>
      </w:pPr>
      <w:r w:rsidRPr="00676E0B">
        <w:t xml:space="preserve">от 12 декабря 2007 г. </w:t>
      </w:r>
      <w:r w:rsidRPr="00676E0B">
        <w:rPr>
          <w:lang w:val="en-US"/>
        </w:rPr>
        <w:t>N</w:t>
      </w:r>
      <w:r w:rsidRPr="00676E0B">
        <w:t xml:space="preserve"> 862</w:t>
      </w:r>
    </w:p>
    <w:p w:rsidR="005D3E24" w:rsidRPr="00676E0B" w:rsidRDefault="005D3E24" w:rsidP="005D3E24">
      <w:r w:rsidRPr="00676E0B">
        <w:t xml:space="preserve"> </w:t>
      </w:r>
    </w:p>
    <w:p w:rsidR="005D3E24" w:rsidRPr="00676E0B" w:rsidRDefault="005D3E24" w:rsidP="005D3E24">
      <w:pPr>
        <w:jc w:val="center"/>
      </w:pPr>
      <w:r w:rsidRPr="00676E0B">
        <w:t>ПРАВИЛА</w:t>
      </w:r>
    </w:p>
    <w:p w:rsidR="005D3E24" w:rsidRPr="00676E0B" w:rsidRDefault="005D3E24" w:rsidP="005D3E24">
      <w:pPr>
        <w:jc w:val="center"/>
      </w:pPr>
      <w:r w:rsidRPr="00676E0B">
        <w:t>НАПРАВЛЕНИЯ СРЕДСТВ (ЧАСТИ СРЕДСТВ) МАТЕРИНСКОГО</w:t>
      </w:r>
    </w:p>
    <w:p w:rsidR="005D3E24" w:rsidRPr="00676E0B" w:rsidRDefault="005D3E24" w:rsidP="005D3E24">
      <w:pPr>
        <w:jc w:val="center"/>
      </w:pPr>
      <w:r w:rsidRPr="00676E0B">
        <w:t>(СЕМЕЙНОГО) КАПИТАЛА НА УЛУЧШЕНИЕ ЖИЛИЩНЫХ УСЛОВИЙ</w:t>
      </w:r>
    </w:p>
    <w:p w:rsidR="005D3E24" w:rsidRPr="005D3E24" w:rsidRDefault="005D3E24" w:rsidP="005D3E24">
      <w:bookmarkStart w:id="0" w:name="_GoBack"/>
      <w:bookmarkEnd w:id="0"/>
    </w:p>
    <w:p w:rsidR="005D3E24" w:rsidRPr="005D3E24" w:rsidRDefault="005D3E24" w:rsidP="005D3E24"/>
    <w:p w:rsidR="005D3E24" w:rsidRDefault="005D3E24" w:rsidP="005D3E24">
      <w:pPr>
        <w:rPr>
          <w:lang w:val="en-US"/>
        </w:rPr>
      </w:pPr>
      <w:r>
        <w:rPr>
          <w:lang w:val="en-US"/>
        </w:rPr>
        <w:t>[…]</w:t>
      </w:r>
    </w:p>
    <w:p w:rsidR="005D3E24" w:rsidRDefault="005D3E24" w:rsidP="005D3E24">
      <w:r>
        <w:t xml:space="preserve">13. </w:t>
      </w:r>
      <w:proofErr w:type="gramStart"/>
      <w:r>
        <w:t>В случае направления средств (части средств) материнского (семейного) капитала на погашение основного долга и уплату процентов по кредиту (займу), в том числе ипотечному, на приобретение или строительство жилья либо по кредиту (займу), в том числе ипотечному, на погашение ранее предоставленного кредита (займа) на приобретение или строительство жилья (за исключением штрафов, комиссий, пеней за просрочку исполнения обязательств по указанному кредиту (займу</w:t>
      </w:r>
      <w:proofErr w:type="gramEnd"/>
      <w:r>
        <w:t>)) лицо, получившее сертификат, одновременно с документами, указанными в пункте 6 настоящих Правил, представляет:</w:t>
      </w:r>
    </w:p>
    <w:p w:rsidR="005D3E24" w:rsidRDefault="005D3E24" w:rsidP="005D3E24">
      <w:r>
        <w:t>(в ред. Постановления Правительства РФ от 27.11.2010 N 937)</w:t>
      </w:r>
    </w:p>
    <w:p w:rsidR="005D3E24" w:rsidRDefault="005D3E24" w:rsidP="005D3E24">
      <w:r>
        <w:t xml:space="preserve">а) копию кредитного договора (договора займа). </w:t>
      </w:r>
      <w:proofErr w:type="gramStart"/>
      <w:r>
        <w:t>При направлении средств (части средств) материнского (семейного) капитала на погашение основного долга и уплату процентов по кредиту (займу), в том числе ипотечному, на погашение ранее предоставленного кредита (займа) на приобретение или строительство жилья дополнительно представляется копия ранее заключенного кредитного договора (договора займа) на приобретение или строительство жилья;</w:t>
      </w:r>
      <w:proofErr w:type="gramEnd"/>
    </w:p>
    <w:p w:rsidR="005D3E24" w:rsidRDefault="005D3E24" w:rsidP="005D3E24">
      <w:r>
        <w:t>(в ред. Постановления Правительства РФ от 27.11.2010 N 937)</w:t>
      </w:r>
    </w:p>
    <w:p w:rsidR="005D3E24" w:rsidRDefault="005D3E24" w:rsidP="005D3E24">
      <w:r>
        <w:t xml:space="preserve">б) справку кредитора (заимодавца) о размерах остатка основного долга и остатка задолженности по выплате процентов за пользование кредитом (займом). </w:t>
      </w:r>
      <w:proofErr w:type="gramStart"/>
      <w:r>
        <w:t>В случае если право (требование), принадлежащее на основании обязательства кредитору, передано им другому лицу (уступка права требования, передача прав на закладную) в порядке передачи прав по кредитным договорам, обеспеченным ипотекой, установленном статьями 47 и 48 Федерального закона "Об ипотеке (залоге недвижимости)", или перешло к другому лицу на основании закона, в справке указываются сведения о наименовании и месте нахождения кредитора, которому</w:t>
      </w:r>
      <w:proofErr w:type="gramEnd"/>
      <w:r>
        <w:t xml:space="preserve"> права по кредитному договору (договору займа) принадлежат на дату составления справки. В случае если от имени кредитора справка представляется третьим лицом, действующим на основании доверенности, представляется копия доверенности кредитора третьему лицу;</w:t>
      </w:r>
    </w:p>
    <w:p w:rsidR="005D3E24" w:rsidRDefault="005D3E24" w:rsidP="005D3E24">
      <w:r>
        <w:t>(в ред. Постановления Правительства РФ от 27.11.2010 N 937)</w:t>
      </w:r>
    </w:p>
    <w:p w:rsidR="005D3E24" w:rsidRDefault="005D3E24" w:rsidP="005D3E24">
      <w:r>
        <w:lastRenderedPageBreak/>
        <w:t>в) копию договора об ипотеке, прошедшего государственную регистрацию в установленном порядке, - в случае если кредитным договором (договором займа) предусмотрено его заключение;</w:t>
      </w:r>
    </w:p>
    <w:p w:rsidR="005D3E24" w:rsidRDefault="005D3E24" w:rsidP="005D3E24">
      <w:r>
        <w:t>г) выписку из Единого государственного реестра недвижимости, содержащую информацию о правах на жилое помещение, приобретенное или построенное с использованием кредитных (заемных) средств, - в случае приобретения жилого помещения, а также в случае ввода в эксплуатацию объекта жилищного строительства;</w:t>
      </w:r>
    </w:p>
    <w:p w:rsidR="005D3E24" w:rsidRDefault="005D3E24" w:rsidP="005D3E24">
      <w:r>
        <w:t>(в ред. Постановлений Правительства РФ от 27.11.2010 N 937, от 03.03.2017 N 253)</w:t>
      </w:r>
    </w:p>
    <w:p w:rsidR="005D3E24" w:rsidRDefault="005D3E24" w:rsidP="005D3E24">
      <w:r>
        <w:t>д) копию договора участия в долевом строительстве, прошедшего государственную регистрацию в установленном порядке, или копию разрешения на строительство индивидуального жилого дома - в случае если объект жилищного строительства не введен в эксплуатацию;</w:t>
      </w:r>
    </w:p>
    <w:p w:rsidR="005D3E24" w:rsidRDefault="005D3E24" w:rsidP="005D3E24">
      <w:proofErr w:type="gramStart"/>
      <w:r>
        <w:t>е) выписку из реестра членов кооператива, подтверждающую членство в кооперативе лица, получившего сертификат, или супруга лица, получившего сертификат (документ, подтверждающий подачу гражданином заявления о приеме в члены жилищного накопительного кооператива, или решение о приеме в члены жилищного, жилищно-строительного кооператива), - в случае если кредит (заем) предоставлен для уплаты вступительного взноса и (или) паевого взноса в кооператив;</w:t>
      </w:r>
      <w:proofErr w:type="gramEnd"/>
    </w:p>
    <w:p w:rsidR="005D3E24" w:rsidRDefault="005D3E24" w:rsidP="005D3E24">
      <w:proofErr w:type="gramStart"/>
      <w:r>
        <w:t>ж) в случае если жилое помещение оформлено не в общую собственность лица, получившего сертификат, его супруга, детей (в том числе первого, второго, третьего ребенка и последующих детей) и иных совместно проживающих с ними членов семьи или не осуществлена государственная регистрация права собственности на жилое помещение - засвидетельствованное в установленном законодательством Российской Федерации порядке письменное обязательство лица (лиц), в чью собственность оформлено</w:t>
      </w:r>
      <w:proofErr w:type="gramEnd"/>
      <w:r>
        <w:t xml:space="preserve"> </w:t>
      </w:r>
      <w:proofErr w:type="gramStart"/>
      <w:r>
        <w:t>жилое помещение, приобретаемое с использованием средств (части средств) материнского (семейного) капитала, либо являющегося стороной сделки или обязательств по приобретению или строительству жилого помещения, оформить указанное жилое помещение в общую собственность лица, получившего сертификат, его супруга, детей (в том числе первого, второго, третьего ребенка и последующих детей) с определением размера долей по соглашению в течение 6 месяцев:</w:t>
      </w:r>
      <w:proofErr w:type="gramEnd"/>
    </w:p>
    <w:p w:rsidR="005D3E24" w:rsidRDefault="005D3E24" w:rsidP="005D3E24">
      <w:r>
        <w:t>(в ред. Постановления Правительства РФ от 27.11.2010 N 937)</w:t>
      </w:r>
    </w:p>
    <w:p w:rsidR="005D3E24" w:rsidRDefault="005D3E24" w:rsidP="005D3E24">
      <w:r>
        <w:t>после снятия обременения с жилого помещения - в случае приобретения или строительства жилого помещения с использованием ипотечного кредита (займа);</w:t>
      </w:r>
    </w:p>
    <w:p w:rsidR="005D3E24" w:rsidRDefault="005D3E24" w:rsidP="005D3E24">
      <w:r>
        <w:t>после ввода объекта жилищного строительства в эксплуатацию (при отсутствии обременения) - в случае индивидуального жилищного строительства или участия в долевом строительстве;</w:t>
      </w:r>
    </w:p>
    <w:p w:rsidR="005D3E24" w:rsidRDefault="005D3E24" w:rsidP="005D3E24">
      <w:r>
        <w:t>абзац утратил силу. - Постановление Правительства РФ от 27.11.2010 N 937;</w:t>
      </w:r>
    </w:p>
    <w:p w:rsidR="005D3E24" w:rsidRDefault="005D3E24" w:rsidP="005D3E24">
      <w:r>
        <w:t>после внесения лицом, получившим сертификат, или супругом лица, получившего сертификат, последнего платежа, завершающего выплату паевого взноса в полном размере, - в случае участия в кооперативе;</w:t>
      </w:r>
    </w:p>
    <w:p w:rsidR="005D3E24" w:rsidRDefault="005D3E24" w:rsidP="005D3E24">
      <w:r>
        <w:t>после перечисления Пенсионным фондом Российской Федерации средств материнского (семейного) капитала (при отсутствии обременения и при вводе объекта жилищного строительства в эксплуатацию) - в остальных случаях;</w:t>
      </w:r>
    </w:p>
    <w:p w:rsidR="005D3E24" w:rsidRDefault="005D3E24" w:rsidP="005D3E24">
      <w:proofErr w:type="gramStart"/>
      <w:r>
        <w:lastRenderedPageBreak/>
        <w:t>з) документ, подтверждающий получение денежных средств по договору займа, заключенному в соответствии с требованиями, установленными пунктом 3(1) настоящих Правил, путем их безналичного перечисления на счет, открытый лицом, получившим сертификат, или его супругом (супругой) в кредитной организации.</w:t>
      </w:r>
      <w:proofErr w:type="gramEnd"/>
    </w:p>
    <w:p w:rsidR="00C812AC" w:rsidRDefault="005D3E24" w:rsidP="005D3E24">
      <w:pPr>
        <w:rPr>
          <w:lang w:val="en-US"/>
        </w:rPr>
      </w:pPr>
      <w:r>
        <w:t>(</w:t>
      </w:r>
      <w:proofErr w:type="spellStart"/>
      <w:r>
        <w:t>пп</w:t>
      </w:r>
      <w:proofErr w:type="spellEnd"/>
      <w:r>
        <w:t xml:space="preserve">. "з" </w:t>
      </w:r>
      <w:proofErr w:type="gramStart"/>
      <w:r>
        <w:t>введен</w:t>
      </w:r>
      <w:proofErr w:type="gramEnd"/>
      <w:r>
        <w:t xml:space="preserve"> Постановлением Правительства РФ от 30.04.2014 N 401)</w:t>
      </w:r>
    </w:p>
    <w:p w:rsidR="005D3E24" w:rsidRPr="005D3E24" w:rsidRDefault="005D3E24" w:rsidP="005D3E24">
      <w:pPr>
        <w:rPr>
          <w:lang w:val="en-US"/>
        </w:rPr>
      </w:pPr>
      <w:r>
        <w:rPr>
          <w:lang w:val="en-US"/>
        </w:rPr>
        <w:t>[…]</w:t>
      </w:r>
    </w:p>
    <w:sectPr w:rsidR="005D3E24" w:rsidRPr="005D3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24"/>
    <w:rsid w:val="005D3E24"/>
    <w:rsid w:val="00C8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2019-11-06T10:38:00Z</dcterms:created>
  <dcterms:modified xsi:type="dcterms:W3CDTF">2019-11-06T10:39:00Z</dcterms:modified>
</cp:coreProperties>
</file>