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8" w:rsidRPr="00C93DD0" w:rsidRDefault="00A542E8" w:rsidP="00A542E8">
      <w:pPr>
        <w:pStyle w:val="ConsPlusNormal"/>
        <w:jc w:val="right"/>
        <w:outlineLvl w:val="0"/>
        <w:rPr>
          <w:color w:val="000000"/>
        </w:rPr>
      </w:pPr>
      <w:r w:rsidRPr="00C93DD0">
        <w:rPr>
          <w:color w:val="000000"/>
        </w:rPr>
        <w:t>Утвержден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приказом Министерства труда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и социальной защиты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Российской Федерации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от 21 декабря 2017 г. N 862н</w:t>
      </w:r>
    </w:p>
    <w:p w:rsidR="00A542E8" w:rsidRPr="00C93DD0" w:rsidRDefault="00A542E8" w:rsidP="00A542E8">
      <w:pPr>
        <w:pStyle w:val="ConsPlusNormal"/>
        <w:jc w:val="both"/>
        <w:rPr>
          <w:color w:val="000000"/>
        </w:rPr>
      </w:pP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bookmarkStart w:id="0" w:name="P32"/>
      <w:bookmarkEnd w:id="0"/>
      <w:r w:rsidRPr="00C93DD0">
        <w:rPr>
          <w:color w:val="000000"/>
        </w:rPr>
        <w:t>ПОРЯДОК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ПРЕДОСТАВЛЕНИЯ ЛИЦУ, ПОЛУЧИВШЕМУ ГОСУДАРСТВЕННЫЙ СЕРТИФИКАТ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НА МАТЕРИНСКИЙ (СЕМЕЙНЫЙ) КАПИТАЛ, ИНФОРМАЦИИ О РАЗМЕРЕ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МАТЕРИНСКОГО (СЕМЕЙНОГО) КАПИТАЛА ЛИБО В СЛУЧАЕ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РАСПОРЯЖЕНИЯ ЧАСТЬЮ МАТЕРИНСКОГО (СЕМЕЙНОГО)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КАПИТАЛА - О РАЗМЕРЕ ЕГО ОСТАВШЕЙСЯ ЧАСТИ</w:t>
      </w:r>
    </w:p>
    <w:p w:rsidR="00A542E8" w:rsidRPr="00B463BE" w:rsidRDefault="00A542E8" w:rsidP="00A542E8"/>
    <w:p w:rsidR="00A542E8" w:rsidRPr="00A542E8" w:rsidRDefault="00A542E8" w:rsidP="00A542E8">
      <w:pPr>
        <w:rPr>
          <w:lang w:val="en-US"/>
        </w:rPr>
      </w:pPr>
      <w:r>
        <w:rPr>
          <w:lang w:val="en-US"/>
        </w:rPr>
        <w:t>[…]</w:t>
      </w:r>
    </w:p>
    <w:p w:rsidR="00B463BE" w:rsidRPr="00C93DD0" w:rsidRDefault="00B463BE" w:rsidP="00B463BE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9. </w:t>
      </w:r>
      <w:proofErr w:type="gramStart"/>
      <w:r w:rsidRPr="00C93DD0">
        <w:rPr>
          <w:color w:val="000000"/>
        </w:rPr>
        <w:t xml:space="preserve">Заявитель может обратиться в ПФР, территориальный орган ПФР с заявлением в форме электронного документа, оформленного в соответствии с </w:t>
      </w:r>
      <w:hyperlink r:id="rId5" w:history="1">
        <w:r w:rsidRPr="00C93DD0">
          <w:rPr>
            <w:color w:val="000000"/>
          </w:rPr>
          <w:t>постановлением</w:t>
        </w:r>
      </w:hyperlink>
      <w:r w:rsidRPr="00C93DD0">
        <w:rPr>
          <w:color w:val="00000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 посредством</w:t>
      </w:r>
      <w:proofErr w:type="gramEnd"/>
      <w:r w:rsidRPr="00C93DD0">
        <w:rPr>
          <w:color w:val="000000"/>
        </w:rPr>
        <w:t xml:space="preserve"> Единого портала или "Личного кабинета застрахованного лица".</w:t>
      </w:r>
    </w:p>
    <w:p w:rsidR="00B47A89" w:rsidRPr="00B463BE" w:rsidRDefault="00B47A89" w:rsidP="00A542E8">
      <w:bookmarkStart w:id="1" w:name="_GoBack"/>
      <w:bookmarkEnd w:id="1"/>
    </w:p>
    <w:p w:rsidR="00A542E8" w:rsidRPr="00A542E8" w:rsidRDefault="00A542E8" w:rsidP="00A542E8">
      <w:pPr>
        <w:rPr>
          <w:lang w:val="en-US"/>
        </w:rPr>
      </w:pPr>
      <w:r>
        <w:rPr>
          <w:lang w:val="en-US"/>
        </w:rPr>
        <w:t>[…]</w:t>
      </w:r>
    </w:p>
    <w:sectPr w:rsidR="00A542E8" w:rsidRPr="00A5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E8"/>
    <w:rsid w:val="00A542E8"/>
    <w:rsid w:val="00B463BE"/>
    <w:rsid w:val="00B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7D327A78BC83CD829554A8751B6C6491BE69F3A732B23B7B4E3E1EF5B76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2019-11-20T14:47:00Z</dcterms:created>
  <dcterms:modified xsi:type="dcterms:W3CDTF">2019-11-20T14:47:00Z</dcterms:modified>
</cp:coreProperties>
</file>