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CD" w:rsidRDefault="00126ACD" w:rsidP="00126ACD">
      <w:pPr>
        <w:pStyle w:val="1"/>
        <w:jc w:val="center"/>
      </w:pPr>
      <w:r>
        <w:t>Федеральный закон от 29.12.2006 N 256-ФЗ (ред. от 02.08.2019)</w:t>
      </w:r>
      <w:r w:rsidRPr="00126ACD">
        <w:br/>
      </w:r>
      <w:r>
        <w:t xml:space="preserve"> "О дополнительных мерах государственной поддержки семей, имеющих детей"</w:t>
      </w:r>
    </w:p>
    <w:p w:rsidR="00126ACD" w:rsidRDefault="00126ACD" w:rsidP="00126ACD">
      <w:pPr>
        <w:pStyle w:val="2"/>
      </w:pPr>
      <w:r>
        <w:t>Статья 10. Направление средств материнского (семейного) капитала на улучшение жилищных условий</w:t>
      </w:r>
    </w:p>
    <w:p w:rsidR="00126ACD" w:rsidRDefault="00126ACD" w:rsidP="00126ACD">
      <w:r>
        <w:t xml:space="preserve"> </w:t>
      </w:r>
    </w:p>
    <w:p w:rsidR="009A5C21" w:rsidRPr="009A5C21" w:rsidRDefault="009A5C21" w:rsidP="00126ACD">
      <w:pPr>
        <w:rPr>
          <w:b/>
        </w:rPr>
      </w:pPr>
      <w:r w:rsidRPr="009A5C21">
        <w:rPr>
          <w:b/>
        </w:rPr>
        <w:t>[…]</w:t>
      </w:r>
    </w:p>
    <w:p w:rsidR="009A5C21" w:rsidRPr="009A5C21" w:rsidRDefault="009A5C21" w:rsidP="00126ACD">
      <w:pPr>
        <w:rPr>
          <w:b/>
        </w:rPr>
      </w:pPr>
      <w:proofErr w:type="gramStart"/>
      <w:r w:rsidRPr="009A5C21">
        <w:rPr>
          <w:b/>
        </w:rPr>
        <w:t>1</w:t>
      </w:r>
      <w:r>
        <w:rPr>
          <w:b/>
        </w:rPr>
        <w:t xml:space="preserve">.1. </w:t>
      </w:r>
      <w:proofErr w:type="gramEnd"/>
      <w:r>
        <w:rPr>
          <w:b/>
          <w:lang w:val="en-US"/>
        </w:rPr>
        <w:t>[…]</w:t>
      </w:r>
      <w:bookmarkStart w:id="0" w:name="_GoBack"/>
      <w:bookmarkEnd w:id="0"/>
    </w:p>
    <w:p w:rsidR="00126ACD" w:rsidRPr="009A5C21" w:rsidRDefault="00126ACD" w:rsidP="00126ACD">
      <w:pPr>
        <w:rPr>
          <w:b/>
        </w:rPr>
      </w:pPr>
      <w:r w:rsidRPr="00AD5B54">
        <w:rPr>
          <w:b/>
        </w:rPr>
        <w:t xml:space="preserve">4) письменного обязательства лица (лиц) в течение шести месяцев со дня получения кадастрового паспорта либо со дня получения </w:t>
      </w:r>
      <w:proofErr w:type="gramStart"/>
      <w:r w:rsidRPr="00AD5B54">
        <w:rPr>
          <w:b/>
        </w:rPr>
        <w:t>уведомления</w:t>
      </w:r>
      <w:proofErr w:type="gramEnd"/>
      <w:r w:rsidRPr="00AD5B54">
        <w:rPr>
          <w:b/>
        </w:rPr>
        <w:t xml:space="preserve">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деятельности, указанного в пункте 5 части 19 статьи 55 Градостроительного кодекса Российской Федерации, оформить жилое помещение, построенное (реконструированное) с использованием средств (части средств) материнского (семейного) капитала, в общую собственность лица, получившего сертификат, его супруга (супруги), детей (в том числе первого, второго, третьего ребенка и последующих детей).</w:t>
      </w:r>
    </w:p>
    <w:p w:rsidR="009A5C21" w:rsidRPr="009A5C21" w:rsidRDefault="009A5C21" w:rsidP="00126ACD">
      <w:pPr>
        <w:rPr>
          <w:b/>
          <w:lang w:val="en-US"/>
        </w:rPr>
      </w:pPr>
      <w:r>
        <w:rPr>
          <w:b/>
          <w:lang w:val="en-US"/>
        </w:rPr>
        <w:t>[…]</w:t>
      </w:r>
    </w:p>
    <w:sectPr w:rsidR="009A5C21" w:rsidRPr="009A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CD"/>
    <w:rsid w:val="00126ACD"/>
    <w:rsid w:val="00307AFC"/>
    <w:rsid w:val="00897D15"/>
    <w:rsid w:val="009A5C21"/>
    <w:rsid w:val="00AD5B54"/>
    <w:rsid w:val="00A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6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6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6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6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6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6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6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6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2019-11-16T14:59:00Z</dcterms:created>
  <dcterms:modified xsi:type="dcterms:W3CDTF">2019-11-16T14:59:00Z</dcterms:modified>
</cp:coreProperties>
</file>