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94" w:rsidRPr="00581E03" w:rsidRDefault="00EF7994" w:rsidP="00C44960">
      <w:pPr>
        <w:pStyle w:val="1"/>
      </w:pPr>
      <w:r w:rsidRPr="003529A4">
        <w:t>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от 01.05.2016 N 119-ФЗ</w:t>
      </w:r>
    </w:p>
    <w:p w:rsidR="00C44960" w:rsidRDefault="00C44960" w:rsidP="00C44960">
      <w:pPr>
        <w:pStyle w:val="2"/>
      </w:pPr>
      <w:r>
        <w:t>Статья 7. Основания для отказа в предоставлении гражданину земельного участка в безвозмездное п</w:t>
      </w:r>
      <w:bookmarkStart w:id="0" w:name="_GoBack"/>
      <w:bookmarkEnd w:id="0"/>
      <w:r>
        <w:t>ользование</w:t>
      </w:r>
    </w:p>
    <w:p w:rsidR="00C44960" w:rsidRDefault="00C44960" w:rsidP="00C44960">
      <w:r>
        <w:t xml:space="preserve"> </w:t>
      </w:r>
    </w:p>
    <w:p w:rsidR="00C44960" w:rsidRDefault="00C44960" w:rsidP="00C44960">
      <w:proofErr w:type="spellStart"/>
      <w:r>
        <w:t>КонсультантПлюс</w:t>
      </w:r>
      <w:proofErr w:type="spellEnd"/>
      <w:r>
        <w:t>: примечание.</w:t>
      </w:r>
    </w:p>
    <w:p w:rsidR="00C44960" w:rsidRDefault="00C44960" w:rsidP="00C44960">
      <w:r>
        <w:t>До 01.01.2018 года применялись дополнительные основания для отказа, предусмотренные п. 6 ст. 19 данного документа.</w:t>
      </w:r>
    </w:p>
    <w:p w:rsidR="00C44960" w:rsidRDefault="00C44960" w:rsidP="00C44960">
      <w: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C44960" w:rsidRDefault="00C44960" w:rsidP="00C44960">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44960" w:rsidRDefault="00C44960" w:rsidP="00C44960">
      <w:proofErr w:type="gramStart"/>
      <w:r>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t xml:space="preserve">, </w:t>
      </w:r>
      <w:proofErr w:type="gramStart"/>
      <w:r>
        <w:t>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C44960" w:rsidRDefault="00C44960" w:rsidP="00C44960">
      <w:r>
        <w:t>(в ред. Федерального закона от 28.12.2016 N 502-ФЗ)</w:t>
      </w:r>
    </w:p>
    <w:p w:rsidR="00C44960" w:rsidRDefault="00C44960" w:rsidP="00C44960">
      <w:r>
        <w:t>(см. те</w:t>
      </w:r>
      <w:proofErr w:type="gramStart"/>
      <w:r>
        <w:t>кст в пр</w:t>
      </w:r>
      <w:proofErr w:type="gramEnd"/>
      <w:r>
        <w:t>едыдущей редакции)</w:t>
      </w:r>
    </w:p>
    <w:p w:rsidR="00C44960" w:rsidRDefault="00C44960" w:rsidP="00C44960">
      <w:r>
        <w:t>3) испрашиваемый земельный участок находится в собственности гражданина или юридического лица;</w:t>
      </w:r>
    </w:p>
    <w:p w:rsidR="00C44960" w:rsidRDefault="00C44960" w:rsidP="00C44960">
      <w:proofErr w:type="gramStart"/>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w:t>
      </w:r>
      <w:r>
        <w:lastRenderedPageBreak/>
        <w:t>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w:t>
      </w:r>
      <w:proofErr w:type="gramEnd"/>
      <w:r>
        <w:t xml:space="preserve"> Земельного кодекса Российской Федерации;</w:t>
      </w:r>
    </w:p>
    <w:p w:rsidR="00C44960" w:rsidRDefault="00C44960" w:rsidP="00C44960">
      <w:r>
        <w:t>5) испрашиваемый земельный участок является зарезервированным для государственных или муниципальных нужд;</w:t>
      </w:r>
    </w:p>
    <w:p w:rsidR="00C44960" w:rsidRDefault="00C44960" w:rsidP="00C44960">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C44960" w:rsidRDefault="00C44960" w:rsidP="00C44960">
      <w:proofErr w:type="gramStart"/>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C44960" w:rsidRDefault="00C44960" w:rsidP="00C44960">
      <w:r>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C44960" w:rsidRDefault="00C44960" w:rsidP="00C44960">
      <w: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C44960" w:rsidRDefault="00C44960" w:rsidP="00C44960">
      <w:r>
        <w:t xml:space="preserve">10) испрашиваемый земельный участок является предметом аукциона, </w:t>
      </w:r>
      <w:proofErr w:type="gramStart"/>
      <w:r>
        <w:t>извещение</w:t>
      </w:r>
      <w:proofErr w:type="gramEnd"/>
      <w: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C44960" w:rsidRDefault="00C44960" w:rsidP="00C44960">
      <w:proofErr w:type="gramStart"/>
      <w:r>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w:t>
      </w:r>
      <w:proofErr w:type="gramEnd"/>
      <w:r>
        <w:t xml:space="preserve"> аукциона по основаниям, предусмотренным пунктом 8 статьи 39.11 Земельного кодекса Российской Федерации, не принято;</w:t>
      </w:r>
    </w:p>
    <w:p w:rsidR="00C44960" w:rsidRDefault="00C44960" w:rsidP="00C44960">
      <w:r>
        <w:t>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C44960" w:rsidRDefault="00C44960" w:rsidP="00C44960">
      <w:r>
        <w:t>(в ред. Федерального закона от 27.12.2018 N 503-ФЗ)</w:t>
      </w:r>
    </w:p>
    <w:p w:rsidR="00C44960" w:rsidRDefault="00C44960" w:rsidP="00C44960">
      <w:r>
        <w:t>(см. те</w:t>
      </w:r>
      <w:proofErr w:type="gramStart"/>
      <w:r>
        <w:t>кст в пр</w:t>
      </w:r>
      <w:proofErr w:type="gramEnd"/>
      <w:r>
        <w:t>едыдущей редакции)</w:t>
      </w:r>
    </w:p>
    <w:p w:rsidR="00C44960" w:rsidRDefault="00C44960" w:rsidP="00C44960">
      <w:r>
        <w:lastRenderedPageBreak/>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44960" w:rsidRDefault="00C44960" w:rsidP="00C44960">
      <w:proofErr w:type="gramStart"/>
      <w: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w:t>
      </w:r>
      <w:proofErr w:type="gramEnd"/>
      <w:r>
        <w:t xml:space="preserve"> и других геологических коллекционных материалов;</w:t>
      </w:r>
    </w:p>
    <w:p w:rsidR="00C44960" w:rsidRDefault="00C44960" w:rsidP="00C44960">
      <w:r>
        <w:t>(п. 14 в ред. Федерального закона от 29.07.2017 N 247-ФЗ)</w:t>
      </w:r>
    </w:p>
    <w:p w:rsidR="00C44960" w:rsidRDefault="00C44960" w:rsidP="00C44960">
      <w:r>
        <w:t>(см. те</w:t>
      </w:r>
      <w:proofErr w:type="gramStart"/>
      <w:r>
        <w:t>кст в пр</w:t>
      </w:r>
      <w:proofErr w:type="gramEnd"/>
      <w:r>
        <w:t>едыдущей редакции)</w:t>
      </w:r>
    </w:p>
    <w:p w:rsidR="00C44960" w:rsidRDefault="00C44960" w:rsidP="00C44960">
      <w:r>
        <w:t>15) испрашиваемый земельный участок находится:</w:t>
      </w:r>
    </w:p>
    <w:p w:rsidR="00C44960" w:rsidRDefault="00C44960" w:rsidP="00C44960">
      <w:r>
        <w:t>а) на площадях залегания полезных ископаемых, запасы которых поставлены на государственный баланс запасов полезных ископаемых;</w:t>
      </w:r>
    </w:p>
    <w:p w:rsidR="00C44960" w:rsidRDefault="00C44960" w:rsidP="00C44960">
      <w: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C44960" w:rsidRDefault="00C44960" w:rsidP="00C44960">
      <w:r>
        <w:t>(п. 15 в ред. Федерального закона от 29.07.2017 N 247-ФЗ)</w:t>
      </w:r>
    </w:p>
    <w:p w:rsidR="00C44960" w:rsidRDefault="00C44960" w:rsidP="00C44960">
      <w:r>
        <w:t>(см. те</w:t>
      </w:r>
      <w:proofErr w:type="gramStart"/>
      <w:r>
        <w:t>кст в пр</w:t>
      </w:r>
      <w:proofErr w:type="gramEnd"/>
      <w:r>
        <w:t>едыдущей редакции)</w:t>
      </w:r>
    </w:p>
    <w:p w:rsidR="00C44960" w:rsidRDefault="00C44960" w:rsidP="00C44960">
      <w:r>
        <w:t>16) испрашиваемый земельный участок расположен в границах территорий, указанных в части 3.3 статьи 2 настоящего Федерального закона;</w:t>
      </w:r>
    </w:p>
    <w:p w:rsidR="00C44960" w:rsidRDefault="00C44960" w:rsidP="00C44960">
      <w:r>
        <w:t>(п. 16 в ред. Федерального закона от 29.07.2017 N 247-ФЗ)</w:t>
      </w:r>
    </w:p>
    <w:p w:rsidR="00C44960" w:rsidRDefault="00C44960" w:rsidP="00C44960">
      <w:r>
        <w:t>(см. те</w:t>
      </w:r>
      <w:proofErr w:type="gramStart"/>
      <w:r>
        <w:t>кст в пр</w:t>
      </w:r>
      <w:proofErr w:type="gramEnd"/>
      <w:r>
        <w:t>едыдущей редакции)</w:t>
      </w:r>
    </w:p>
    <w:p w:rsidR="00C44960" w:rsidRDefault="00C44960" w:rsidP="00C44960">
      <w: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C44960" w:rsidRDefault="00C44960" w:rsidP="00C44960">
      <w: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C44960" w:rsidRDefault="00C44960" w:rsidP="00C44960">
      <w: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C44960" w:rsidRDefault="00C44960" w:rsidP="00C44960">
      <w:r>
        <w:lastRenderedPageBreak/>
        <w:t>20) испрашиваемый земельный участок изъят для государственных или муниципальных нужд;</w:t>
      </w:r>
    </w:p>
    <w:p w:rsidR="00C44960" w:rsidRDefault="00C44960" w:rsidP="00C44960">
      <w:r>
        <w:t>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C44960" w:rsidRDefault="00C44960" w:rsidP="00C44960">
      <w:r>
        <w:t>(в ред. Федерального закона от 29.07.2017 N 247-ФЗ)</w:t>
      </w:r>
    </w:p>
    <w:p w:rsidR="00C44960" w:rsidRDefault="00C44960" w:rsidP="00C44960">
      <w:r>
        <w:t>(см. те</w:t>
      </w:r>
      <w:proofErr w:type="gramStart"/>
      <w:r>
        <w:t>кст в пр</w:t>
      </w:r>
      <w:proofErr w:type="gramEnd"/>
      <w:r>
        <w:t>едыдущей редакции)</w:t>
      </w:r>
    </w:p>
    <w:p w:rsidR="00C44960" w:rsidRDefault="00C44960" w:rsidP="00C44960">
      <w:r>
        <w:t>21.1)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"д" пункта 3, подпунктах "г", "з" и "и" пункта 4 части 2 статьи 102 Лесного кодекса Российской Федерации, или особо защитные участки леса;</w:t>
      </w:r>
    </w:p>
    <w:p w:rsidR="00C44960" w:rsidRDefault="00C44960" w:rsidP="00C44960">
      <w:r>
        <w:t xml:space="preserve">(п. 21.1 </w:t>
      </w:r>
      <w:proofErr w:type="gramStart"/>
      <w:r>
        <w:t>введен</w:t>
      </w:r>
      <w:proofErr w:type="gramEnd"/>
      <w:r>
        <w:t xml:space="preserve"> Федеральным законом от 29.07.2017 N 247-ФЗ)</w:t>
      </w:r>
    </w:p>
    <w:p w:rsidR="00C44960" w:rsidRDefault="00C44960" w:rsidP="00C44960">
      <w: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44960" w:rsidRDefault="00C44960" w:rsidP="00C44960">
      <w:r>
        <w:t>23) 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p w:rsidR="00C44960" w:rsidRDefault="00C44960" w:rsidP="00C44960">
      <w:proofErr w:type="gramStart"/>
      <w: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C44960" w:rsidRDefault="00C44960" w:rsidP="00C44960">
      <w:proofErr w:type="gramStart"/>
      <w:r>
        <w:t>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w:t>
      </w:r>
      <w:proofErr w:type="gramEnd"/>
      <w:r>
        <w:t xml:space="preserve"> частью 21.2, 21.5 или 27 статьи 8 настоящего Федерального закона;</w:t>
      </w:r>
    </w:p>
    <w:p w:rsidR="00C44960" w:rsidRDefault="00C44960" w:rsidP="00C44960">
      <w:r>
        <w:t>(в ред. Федерального закона от 29.07.2017 N 247-ФЗ)</w:t>
      </w:r>
    </w:p>
    <w:p w:rsidR="00C44960" w:rsidRDefault="00C44960" w:rsidP="00C44960">
      <w:r>
        <w:t>(см. те</w:t>
      </w:r>
      <w:proofErr w:type="gramStart"/>
      <w:r>
        <w:t>кст в пр</w:t>
      </w:r>
      <w:proofErr w:type="gramEnd"/>
      <w:r>
        <w:t>едыдущей редакции)</w:t>
      </w:r>
    </w:p>
    <w:p w:rsidR="00C054F3" w:rsidRDefault="00C44960" w:rsidP="00C44960">
      <w:r>
        <w:t>26) испрашиваемый земельный участок расположен в границах центральной экологической зоны Байкальской природной территории.</w:t>
      </w:r>
    </w:p>
    <w:sectPr w:rsidR="00C05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94"/>
    <w:rsid w:val="00C054F3"/>
    <w:rsid w:val="00C44960"/>
    <w:rsid w:val="00E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4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79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99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449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4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79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99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449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6858">
      <w:bodyDiv w:val="1"/>
      <w:marLeft w:val="0"/>
      <w:marRight w:val="0"/>
      <w:marTop w:val="0"/>
      <w:marBottom w:val="0"/>
      <w:divBdr>
        <w:top w:val="none" w:sz="0" w:space="0" w:color="auto"/>
        <w:left w:val="none" w:sz="0" w:space="0" w:color="auto"/>
        <w:bottom w:val="none" w:sz="0" w:space="0" w:color="auto"/>
        <w:right w:val="none" w:sz="0" w:space="0" w:color="auto"/>
      </w:divBdr>
      <w:divsChild>
        <w:div w:id="1097755319">
          <w:marLeft w:val="0"/>
          <w:marRight w:val="0"/>
          <w:marTop w:val="120"/>
          <w:marBottom w:val="0"/>
          <w:divBdr>
            <w:top w:val="none" w:sz="0" w:space="0" w:color="auto"/>
            <w:left w:val="none" w:sz="0" w:space="0" w:color="auto"/>
            <w:bottom w:val="none" w:sz="0" w:space="0" w:color="auto"/>
            <w:right w:val="none" w:sz="0" w:space="0" w:color="auto"/>
          </w:divBdr>
        </w:div>
        <w:div w:id="265815073">
          <w:marLeft w:val="0"/>
          <w:marRight w:val="0"/>
          <w:marTop w:val="120"/>
          <w:marBottom w:val="0"/>
          <w:divBdr>
            <w:top w:val="none" w:sz="0" w:space="0" w:color="auto"/>
            <w:left w:val="none" w:sz="0" w:space="0" w:color="auto"/>
            <w:bottom w:val="none" w:sz="0" w:space="0" w:color="auto"/>
            <w:right w:val="none" w:sz="0" w:space="0" w:color="auto"/>
          </w:divBdr>
        </w:div>
        <w:div w:id="1902476208">
          <w:marLeft w:val="0"/>
          <w:marRight w:val="0"/>
          <w:marTop w:val="120"/>
          <w:marBottom w:val="96"/>
          <w:divBdr>
            <w:top w:val="none" w:sz="0" w:space="0" w:color="auto"/>
            <w:left w:val="single" w:sz="24" w:space="0" w:color="CED3F1"/>
            <w:bottom w:val="none" w:sz="0" w:space="0" w:color="auto"/>
            <w:right w:val="none" w:sz="0" w:space="0" w:color="auto"/>
          </w:divBdr>
        </w:div>
        <w:div w:id="718625487">
          <w:marLeft w:val="0"/>
          <w:marRight w:val="0"/>
          <w:marTop w:val="120"/>
          <w:marBottom w:val="0"/>
          <w:divBdr>
            <w:top w:val="none" w:sz="0" w:space="0" w:color="auto"/>
            <w:left w:val="none" w:sz="0" w:space="0" w:color="auto"/>
            <w:bottom w:val="none" w:sz="0" w:space="0" w:color="auto"/>
            <w:right w:val="none" w:sz="0" w:space="0" w:color="auto"/>
          </w:divBdr>
        </w:div>
        <w:div w:id="1683162431">
          <w:marLeft w:val="0"/>
          <w:marRight w:val="0"/>
          <w:marTop w:val="120"/>
          <w:marBottom w:val="96"/>
          <w:divBdr>
            <w:top w:val="none" w:sz="0" w:space="0" w:color="auto"/>
            <w:left w:val="single" w:sz="24" w:space="0" w:color="CED3F1"/>
            <w:bottom w:val="none" w:sz="0" w:space="0" w:color="auto"/>
            <w:right w:val="none" w:sz="0" w:space="0" w:color="auto"/>
          </w:divBdr>
        </w:div>
        <w:div w:id="1138302499">
          <w:marLeft w:val="0"/>
          <w:marRight w:val="0"/>
          <w:marTop w:val="120"/>
          <w:marBottom w:val="0"/>
          <w:divBdr>
            <w:top w:val="none" w:sz="0" w:space="0" w:color="auto"/>
            <w:left w:val="none" w:sz="0" w:space="0" w:color="auto"/>
            <w:bottom w:val="none" w:sz="0" w:space="0" w:color="auto"/>
            <w:right w:val="none" w:sz="0" w:space="0" w:color="auto"/>
          </w:divBdr>
        </w:div>
        <w:div w:id="612711553">
          <w:marLeft w:val="0"/>
          <w:marRight w:val="0"/>
          <w:marTop w:val="120"/>
          <w:marBottom w:val="0"/>
          <w:divBdr>
            <w:top w:val="none" w:sz="0" w:space="0" w:color="auto"/>
            <w:left w:val="none" w:sz="0" w:space="0" w:color="auto"/>
            <w:bottom w:val="none" w:sz="0" w:space="0" w:color="auto"/>
            <w:right w:val="none" w:sz="0" w:space="0" w:color="auto"/>
          </w:divBdr>
        </w:div>
        <w:div w:id="1104494033">
          <w:marLeft w:val="0"/>
          <w:marRight w:val="0"/>
          <w:marTop w:val="120"/>
          <w:marBottom w:val="0"/>
          <w:divBdr>
            <w:top w:val="none" w:sz="0" w:space="0" w:color="auto"/>
            <w:left w:val="none" w:sz="0" w:space="0" w:color="auto"/>
            <w:bottom w:val="none" w:sz="0" w:space="0" w:color="auto"/>
            <w:right w:val="none" w:sz="0" w:space="0" w:color="auto"/>
          </w:divBdr>
        </w:div>
        <w:div w:id="637536126">
          <w:marLeft w:val="0"/>
          <w:marRight w:val="0"/>
          <w:marTop w:val="120"/>
          <w:marBottom w:val="0"/>
          <w:divBdr>
            <w:top w:val="none" w:sz="0" w:space="0" w:color="auto"/>
            <w:left w:val="none" w:sz="0" w:space="0" w:color="auto"/>
            <w:bottom w:val="none" w:sz="0" w:space="0" w:color="auto"/>
            <w:right w:val="none" w:sz="0" w:space="0" w:color="auto"/>
          </w:divBdr>
        </w:div>
        <w:div w:id="25378476">
          <w:marLeft w:val="0"/>
          <w:marRight w:val="0"/>
          <w:marTop w:val="120"/>
          <w:marBottom w:val="0"/>
          <w:divBdr>
            <w:top w:val="none" w:sz="0" w:space="0" w:color="auto"/>
            <w:left w:val="none" w:sz="0" w:space="0" w:color="auto"/>
            <w:bottom w:val="none" w:sz="0" w:space="0" w:color="auto"/>
            <w:right w:val="none" w:sz="0" w:space="0" w:color="auto"/>
          </w:divBdr>
        </w:div>
        <w:div w:id="1434670777">
          <w:marLeft w:val="0"/>
          <w:marRight w:val="0"/>
          <w:marTop w:val="120"/>
          <w:marBottom w:val="0"/>
          <w:divBdr>
            <w:top w:val="none" w:sz="0" w:space="0" w:color="auto"/>
            <w:left w:val="none" w:sz="0" w:space="0" w:color="auto"/>
            <w:bottom w:val="none" w:sz="0" w:space="0" w:color="auto"/>
            <w:right w:val="none" w:sz="0" w:space="0" w:color="auto"/>
          </w:divBdr>
        </w:div>
        <w:div w:id="278536019">
          <w:marLeft w:val="0"/>
          <w:marRight w:val="0"/>
          <w:marTop w:val="120"/>
          <w:marBottom w:val="0"/>
          <w:divBdr>
            <w:top w:val="none" w:sz="0" w:space="0" w:color="auto"/>
            <w:left w:val="none" w:sz="0" w:space="0" w:color="auto"/>
            <w:bottom w:val="none" w:sz="0" w:space="0" w:color="auto"/>
            <w:right w:val="none" w:sz="0" w:space="0" w:color="auto"/>
          </w:divBdr>
        </w:div>
        <w:div w:id="1460294290">
          <w:marLeft w:val="0"/>
          <w:marRight w:val="0"/>
          <w:marTop w:val="120"/>
          <w:marBottom w:val="0"/>
          <w:divBdr>
            <w:top w:val="none" w:sz="0" w:space="0" w:color="auto"/>
            <w:left w:val="none" w:sz="0" w:space="0" w:color="auto"/>
            <w:bottom w:val="none" w:sz="0" w:space="0" w:color="auto"/>
            <w:right w:val="none" w:sz="0" w:space="0" w:color="auto"/>
          </w:divBdr>
        </w:div>
        <w:div w:id="1247810090">
          <w:marLeft w:val="0"/>
          <w:marRight w:val="0"/>
          <w:marTop w:val="120"/>
          <w:marBottom w:val="96"/>
          <w:divBdr>
            <w:top w:val="none" w:sz="0" w:space="0" w:color="auto"/>
            <w:left w:val="single" w:sz="24" w:space="0" w:color="CED3F1"/>
            <w:bottom w:val="none" w:sz="0" w:space="0" w:color="auto"/>
            <w:right w:val="none" w:sz="0" w:space="0" w:color="auto"/>
          </w:divBdr>
        </w:div>
        <w:div w:id="1681932292">
          <w:marLeft w:val="0"/>
          <w:marRight w:val="0"/>
          <w:marTop w:val="120"/>
          <w:marBottom w:val="0"/>
          <w:divBdr>
            <w:top w:val="none" w:sz="0" w:space="0" w:color="auto"/>
            <w:left w:val="none" w:sz="0" w:space="0" w:color="auto"/>
            <w:bottom w:val="none" w:sz="0" w:space="0" w:color="auto"/>
            <w:right w:val="none" w:sz="0" w:space="0" w:color="auto"/>
          </w:divBdr>
        </w:div>
        <w:div w:id="1738169509">
          <w:marLeft w:val="0"/>
          <w:marRight w:val="0"/>
          <w:marTop w:val="120"/>
          <w:marBottom w:val="96"/>
          <w:divBdr>
            <w:top w:val="none" w:sz="0" w:space="0" w:color="auto"/>
            <w:left w:val="single" w:sz="24" w:space="0" w:color="CED3F1"/>
            <w:bottom w:val="none" w:sz="0" w:space="0" w:color="auto"/>
            <w:right w:val="none" w:sz="0" w:space="0" w:color="auto"/>
          </w:divBdr>
        </w:div>
        <w:div w:id="978920491">
          <w:marLeft w:val="0"/>
          <w:marRight w:val="0"/>
          <w:marTop w:val="120"/>
          <w:marBottom w:val="0"/>
          <w:divBdr>
            <w:top w:val="none" w:sz="0" w:space="0" w:color="auto"/>
            <w:left w:val="none" w:sz="0" w:space="0" w:color="auto"/>
            <w:bottom w:val="none" w:sz="0" w:space="0" w:color="auto"/>
            <w:right w:val="none" w:sz="0" w:space="0" w:color="auto"/>
          </w:divBdr>
        </w:div>
        <w:div w:id="584073654">
          <w:marLeft w:val="0"/>
          <w:marRight w:val="0"/>
          <w:marTop w:val="120"/>
          <w:marBottom w:val="0"/>
          <w:divBdr>
            <w:top w:val="none" w:sz="0" w:space="0" w:color="auto"/>
            <w:left w:val="none" w:sz="0" w:space="0" w:color="auto"/>
            <w:bottom w:val="none" w:sz="0" w:space="0" w:color="auto"/>
            <w:right w:val="none" w:sz="0" w:space="0" w:color="auto"/>
          </w:divBdr>
        </w:div>
        <w:div w:id="2134905329">
          <w:marLeft w:val="0"/>
          <w:marRight w:val="0"/>
          <w:marTop w:val="120"/>
          <w:marBottom w:val="0"/>
          <w:divBdr>
            <w:top w:val="none" w:sz="0" w:space="0" w:color="auto"/>
            <w:left w:val="none" w:sz="0" w:space="0" w:color="auto"/>
            <w:bottom w:val="none" w:sz="0" w:space="0" w:color="auto"/>
            <w:right w:val="none" w:sz="0" w:space="0" w:color="auto"/>
          </w:divBdr>
        </w:div>
        <w:div w:id="1243753805">
          <w:marLeft w:val="0"/>
          <w:marRight w:val="0"/>
          <w:marTop w:val="120"/>
          <w:marBottom w:val="96"/>
          <w:divBdr>
            <w:top w:val="none" w:sz="0" w:space="0" w:color="auto"/>
            <w:left w:val="single" w:sz="24" w:space="0" w:color="CED3F1"/>
            <w:bottom w:val="none" w:sz="0" w:space="0" w:color="auto"/>
            <w:right w:val="none" w:sz="0" w:space="0" w:color="auto"/>
          </w:divBdr>
        </w:div>
        <w:div w:id="1944873005">
          <w:marLeft w:val="0"/>
          <w:marRight w:val="0"/>
          <w:marTop w:val="120"/>
          <w:marBottom w:val="0"/>
          <w:divBdr>
            <w:top w:val="none" w:sz="0" w:space="0" w:color="auto"/>
            <w:left w:val="none" w:sz="0" w:space="0" w:color="auto"/>
            <w:bottom w:val="none" w:sz="0" w:space="0" w:color="auto"/>
            <w:right w:val="none" w:sz="0" w:space="0" w:color="auto"/>
          </w:divBdr>
        </w:div>
        <w:div w:id="540679176">
          <w:marLeft w:val="0"/>
          <w:marRight w:val="0"/>
          <w:marTop w:val="120"/>
          <w:marBottom w:val="0"/>
          <w:divBdr>
            <w:top w:val="none" w:sz="0" w:space="0" w:color="auto"/>
            <w:left w:val="none" w:sz="0" w:space="0" w:color="auto"/>
            <w:bottom w:val="none" w:sz="0" w:space="0" w:color="auto"/>
            <w:right w:val="none" w:sz="0" w:space="0" w:color="auto"/>
          </w:divBdr>
        </w:div>
        <w:div w:id="1888956922">
          <w:marLeft w:val="0"/>
          <w:marRight w:val="0"/>
          <w:marTop w:val="120"/>
          <w:marBottom w:val="0"/>
          <w:divBdr>
            <w:top w:val="none" w:sz="0" w:space="0" w:color="auto"/>
            <w:left w:val="none" w:sz="0" w:space="0" w:color="auto"/>
            <w:bottom w:val="none" w:sz="0" w:space="0" w:color="auto"/>
            <w:right w:val="none" w:sz="0" w:space="0" w:color="auto"/>
          </w:divBdr>
        </w:div>
        <w:div w:id="1364554416">
          <w:marLeft w:val="0"/>
          <w:marRight w:val="0"/>
          <w:marTop w:val="120"/>
          <w:marBottom w:val="0"/>
          <w:divBdr>
            <w:top w:val="none" w:sz="0" w:space="0" w:color="auto"/>
            <w:left w:val="none" w:sz="0" w:space="0" w:color="auto"/>
            <w:bottom w:val="none" w:sz="0" w:space="0" w:color="auto"/>
            <w:right w:val="none" w:sz="0" w:space="0" w:color="auto"/>
          </w:divBdr>
        </w:div>
        <w:div w:id="96368264">
          <w:marLeft w:val="0"/>
          <w:marRight w:val="0"/>
          <w:marTop w:val="120"/>
          <w:marBottom w:val="0"/>
          <w:divBdr>
            <w:top w:val="none" w:sz="0" w:space="0" w:color="auto"/>
            <w:left w:val="none" w:sz="0" w:space="0" w:color="auto"/>
            <w:bottom w:val="none" w:sz="0" w:space="0" w:color="auto"/>
            <w:right w:val="none" w:sz="0" w:space="0" w:color="auto"/>
          </w:divBdr>
        </w:div>
        <w:div w:id="1586453819">
          <w:marLeft w:val="0"/>
          <w:marRight w:val="0"/>
          <w:marTop w:val="120"/>
          <w:marBottom w:val="96"/>
          <w:divBdr>
            <w:top w:val="none" w:sz="0" w:space="0" w:color="auto"/>
            <w:left w:val="single" w:sz="24" w:space="0" w:color="CED3F1"/>
            <w:bottom w:val="none" w:sz="0" w:space="0" w:color="auto"/>
            <w:right w:val="none" w:sz="0" w:space="0" w:color="auto"/>
          </w:divBdr>
        </w:div>
        <w:div w:id="1070543801">
          <w:marLeft w:val="0"/>
          <w:marRight w:val="0"/>
          <w:marTop w:val="120"/>
          <w:marBottom w:val="0"/>
          <w:divBdr>
            <w:top w:val="none" w:sz="0" w:space="0" w:color="auto"/>
            <w:left w:val="none" w:sz="0" w:space="0" w:color="auto"/>
            <w:bottom w:val="none" w:sz="0" w:space="0" w:color="auto"/>
            <w:right w:val="none" w:sz="0" w:space="0" w:color="auto"/>
          </w:divBdr>
        </w:div>
        <w:div w:id="1775704072">
          <w:marLeft w:val="0"/>
          <w:marRight w:val="0"/>
          <w:marTop w:val="120"/>
          <w:marBottom w:val="0"/>
          <w:divBdr>
            <w:top w:val="none" w:sz="0" w:space="0" w:color="auto"/>
            <w:left w:val="none" w:sz="0" w:space="0" w:color="auto"/>
            <w:bottom w:val="none" w:sz="0" w:space="0" w:color="auto"/>
            <w:right w:val="none" w:sz="0" w:space="0" w:color="auto"/>
          </w:divBdr>
        </w:div>
        <w:div w:id="1869828180">
          <w:marLeft w:val="0"/>
          <w:marRight w:val="0"/>
          <w:marTop w:val="0"/>
          <w:marBottom w:val="192"/>
          <w:divBdr>
            <w:top w:val="none" w:sz="0" w:space="0" w:color="auto"/>
            <w:left w:val="none" w:sz="0" w:space="0" w:color="auto"/>
            <w:bottom w:val="none" w:sz="0" w:space="0" w:color="auto"/>
            <w:right w:val="none" w:sz="0" w:space="0" w:color="auto"/>
          </w:divBdr>
        </w:div>
        <w:div w:id="1222714859">
          <w:marLeft w:val="0"/>
          <w:marRight w:val="0"/>
          <w:marTop w:val="120"/>
          <w:marBottom w:val="96"/>
          <w:divBdr>
            <w:top w:val="none" w:sz="0" w:space="0" w:color="auto"/>
            <w:left w:val="single" w:sz="24" w:space="0" w:color="CED3F1"/>
            <w:bottom w:val="none" w:sz="0" w:space="0" w:color="auto"/>
            <w:right w:val="none" w:sz="0" w:space="0" w:color="auto"/>
          </w:divBdr>
        </w:div>
        <w:div w:id="718817810">
          <w:marLeft w:val="0"/>
          <w:marRight w:val="0"/>
          <w:marTop w:val="120"/>
          <w:marBottom w:val="0"/>
          <w:divBdr>
            <w:top w:val="none" w:sz="0" w:space="0" w:color="auto"/>
            <w:left w:val="none" w:sz="0" w:space="0" w:color="auto"/>
            <w:bottom w:val="none" w:sz="0" w:space="0" w:color="auto"/>
            <w:right w:val="none" w:sz="0" w:space="0" w:color="auto"/>
          </w:divBdr>
        </w:div>
        <w:div w:id="1069184941">
          <w:marLeft w:val="0"/>
          <w:marRight w:val="0"/>
          <w:marTop w:val="120"/>
          <w:marBottom w:val="96"/>
          <w:divBdr>
            <w:top w:val="none" w:sz="0" w:space="0" w:color="auto"/>
            <w:left w:val="single" w:sz="24" w:space="0" w:color="CED3F1"/>
            <w:bottom w:val="none" w:sz="0" w:space="0" w:color="auto"/>
            <w:right w:val="none" w:sz="0" w:space="0" w:color="auto"/>
          </w:divBdr>
        </w:div>
        <w:div w:id="1511021415">
          <w:marLeft w:val="0"/>
          <w:marRight w:val="0"/>
          <w:marTop w:val="120"/>
          <w:marBottom w:val="0"/>
          <w:divBdr>
            <w:top w:val="none" w:sz="0" w:space="0" w:color="auto"/>
            <w:left w:val="none" w:sz="0" w:space="0" w:color="auto"/>
            <w:bottom w:val="none" w:sz="0" w:space="0" w:color="auto"/>
            <w:right w:val="none" w:sz="0" w:space="0" w:color="auto"/>
          </w:divBdr>
        </w:div>
        <w:div w:id="837230156">
          <w:marLeft w:val="0"/>
          <w:marRight w:val="0"/>
          <w:marTop w:val="120"/>
          <w:marBottom w:val="0"/>
          <w:divBdr>
            <w:top w:val="none" w:sz="0" w:space="0" w:color="auto"/>
            <w:left w:val="none" w:sz="0" w:space="0" w:color="auto"/>
            <w:bottom w:val="none" w:sz="0" w:space="0" w:color="auto"/>
            <w:right w:val="none" w:sz="0" w:space="0" w:color="auto"/>
          </w:divBdr>
        </w:div>
        <w:div w:id="1394427605">
          <w:marLeft w:val="0"/>
          <w:marRight w:val="0"/>
          <w:marTop w:val="120"/>
          <w:marBottom w:val="0"/>
          <w:divBdr>
            <w:top w:val="none" w:sz="0" w:space="0" w:color="auto"/>
            <w:left w:val="none" w:sz="0" w:space="0" w:color="auto"/>
            <w:bottom w:val="none" w:sz="0" w:space="0" w:color="auto"/>
            <w:right w:val="none" w:sz="0" w:space="0" w:color="auto"/>
          </w:divBdr>
        </w:div>
        <w:div w:id="1739815211">
          <w:marLeft w:val="0"/>
          <w:marRight w:val="0"/>
          <w:marTop w:val="120"/>
          <w:marBottom w:val="0"/>
          <w:divBdr>
            <w:top w:val="none" w:sz="0" w:space="0" w:color="auto"/>
            <w:left w:val="none" w:sz="0" w:space="0" w:color="auto"/>
            <w:bottom w:val="none" w:sz="0" w:space="0" w:color="auto"/>
            <w:right w:val="none" w:sz="0" w:space="0" w:color="auto"/>
          </w:divBdr>
        </w:div>
        <w:div w:id="551117501">
          <w:marLeft w:val="0"/>
          <w:marRight w:val="0"/>
          <w:marTop w:val="120"/>
          <w:marBottom w:val="0"/>
          <w:divBdr>
            <w:top w:val="none" w:sz="0" w:space="0" w:color="auto"/>
            <w:left w:val="none" w:sz="0" w:space="0" w:color="auto"/>
            <w:bottom w:val="none" w:sz="0" w:space="0" w:color="auto"/>
            <w:right w:val="none" w:sz="0" w:space="0" w:color="auto"/>
          </w:divBdr>
        </w:div>
        <w:div w:id="290941330">
          <w:marLeft w:val="0"/>
          <w:marRight w:val="0"/>
          <w:marTop w:val="120"/>
          <w:marBottom w:val="0"/>
          <w:divBdr>
            <w:top w:val="none" w:sz="0" w:space="0" w:color="auto"/>
            <w:left w:val="none" w:sz="0" w:space="0" w:color="auto"/>
            <w:bottom w:val="none" w:sz="0" w:space="0" w:color="auto"/>
            <w:right w:val="none" w:sz="0" w:space="0" w:color="auto"/>
          </w:divBdr>
        </w:div>
        <w:div w:id="608858886">
          <w:marLeft w:val="0"/>
          <w:marRight w:val="0"/>
          <w:marTop w:val="120"/>
          <w:marBottom w:val="0"/>
          <w:divBdr>
            <w:top w:val="none" w:sz="0" w:space="0" w:color="auto"/>
            <w:left w:val="none" w:sz="0" w:space="0" w:color="auto"/>
            <w:bottom w:val="none" w:sz="0" w:space="0" w:color="auto"/>
            <w:right w:val="none" w:sz="0" w:space="0" w:color="auto"/>
          </w:divBdr>
        </w:div>
        <w:div w:id="1771075782">
          <w:marLeft w:val="0"/>
          <w:marRight w:val="0"/>
          <w:marTop w:val="120"/>
          <w:marBottom w:val="0"/>
          <w:divBdr>
            <w:top w:val="none" w:sz="0" w:space="0" w:color="auto"/>
            <w:left w:val="none" w:sz="0" w:space="0" w:color="auto"/>
            <w:bottom w:val="none" w:sz="0" w:space="0" w:color="auto"/>
            <w:right w:val="none" w:sz="0" w:space="0" w:color="auto"/>
          </w:divBdr>
        </w:div>
        <w:div w:id="20324939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2019-12-05T14:08:00Z</dcterms:created>
  <dcterms:modified xsi:type="dcterms:W3CDTF">2019-12-05T14:08:00Z</dcterms:modified>
</cp:coreProperties>
</file>