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CC" w:rsidRDefault="007748CC" w:rsidP="007748CC">
      <w:pPr>
        <w:pStyle w:val="1"/>
      </w:pPr>
      <w:r>
        <w:t>ГК РФ Ста</w:t>
      </w:r>
      <w:bookmarkStart w:id="0" w:name="_GoBack"/>
      <w:bookmarkEnd w:id="0"/>
      <w:r>
        <w:t>тья 163. Нотариальное удостоверение сделки</w:t>
      </w:r>
    </w:p>
    <w:p w:rsidR="007748CC" w:rsidRDefault="007748CC" w:rsidP="007748CC">
      <w:r>
        <w:t>(в ред. Федерального закона от 07.05.2013 N 100-ФЗ)</w:t>
      </w:r>
    </w:p>
    <w:p w:rsidR="007748CC" w:rsidRDefault="007748CC" w:rsidP="007748CC"/>
    <w:p w:rsidR="007748CC" w:rsidRDefault="007748CC" w:rsidP="007748CC">
      <w:r>
        <w:t>1. Нотариальное удостоверение сделки означает проверку законности сделки, в том числе наличия у каждой из сторон права на ее совершение, и осуществляется нотариусом или должностным лицом, имеющим право совершать такое нотариальное действие, в порядке, установленном законом о нотариате и нотариальной деятельности.</w:t>
      </w:r>
    </w:p>
    <w:p w:rsidR="007748CC" w:rsidRDefault="007748CC" w:rsidP="007748CC">
      <w:r>
        <w:t>(</w:t>
      </w:r>
      <w:proofErr w:type="gramStart"/>
      <w:r>
        <w:t>п</w:t>
      </w:r>
      <w:proofErr w:type="gramEnd"/>
      <w:r>
        <w:t>. 1 в ред. Федерального закона от 07.05.2013 N 100-ФЗ)</w:t>
      </w:r>
    </w:p>
    <w:p w:rsidR="007748CC" w:rsidRDefault="007748CC" w:rsidP="007748CC">
      <w:r>
        <w:t>2. Нотариальное удостоверение сделок обязательно:</w:t>
      </w:r>
    </w:p>
    <w:p w:rsidR="007748CC" w:rsidRDefault="007748CC" w:rsidP="007748CC">
      <w:r>
        <w:t>1) в случаях, указанных в законе;</w:t>
      </w:r>
    </w:p>
    <w:p w:rsidR="007748CC" w:rsidRDefault="007748CC" w:rsidP="007748CC">
      <w:r>
        <w:t>2) в случаях, предусмотренных соглашением сторон, хотя бы по закону для сделок данного вида эта форма не требовалась.</w:t>
      </w:r>
    </w:p>
    <w:p w:rsidR="007748CC" w:rsidRDefault="007748CC" w:rsidP="007748CC">
      <w:r>
        <w:t>3. Если нотариальное удостоверение сделки в соответствии с пунктом 2 настоящей статьи является обязательным, несоблюдение нотариальной формы сделки влечет ее ничтожность.</w:t>
      </w:r>
    </w:p>
    <w:p w:rsidR="009F33AB" w:rsidRDefault="007748CC" w:rsidP="007748CC">
      <w:r>
        <w:t xml:space="preserve">(п. 3 </w:t>
      </w:r>
      <w:proofErr w:type="gramStart"/>
      <w:r>
        <w:t>введен</w:t>
      </w:r>
      <w:proofErr w:type="gramEnd"/>
      <w:r>
        <w:t xml:space="preserve"> Федеральным законом от 07.05.2013 N 100-ФЗ)</w:t>
      </w:r>
    </w:p>
    <w:sectPr w:rsidR="009F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CC"/>
    <w:rsid w:val="007748CC"/>
    <w:rsid w:val="009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2019-12-26T12:40:00Z</dcterms:created>
  <dcterms:modified xsi:type="dcterms:W3CDTF">2019-12-26T12:40:00Z</dcterms:modified>
</cp:coreProperties>
</file>