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CE" w:rsidRDefault="00270ACE" w:rsidP="00270ACE">
      <w:pPr>
        <w:pStyle w:val="1"/>
      </w:pPr>
      <w:r>
        <w:t xml:space="preserve">ГК РФ </w:t>
      </w:r>
      <w:bookmarkStart w:id="0" w:name="_GoBack"/>
      <w:bookmarkEnd w:id="0"/>
      <w:r>
        <w:t>Статья 683. Срок в договоре найма жилого помещения</w:t>
      </w:r>
    </w:p>
    <w:p w:rsidR="00270ACE" w:rsidRDefault="00270ACE" w:rsidP="00270ACE">
      <w:r>
        <w:t xml:space="preserve"> </w:t>
      </w:r>
    </w:p>
    <w:p w:rsidR="00270ACE" w:rsidRDefault="00270ACE" w:rsidP="00270ACE">
      <w:r>
        <w:t>1.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1A25AA" w:rsidRDefault="00270ACE" w:rsidP="00270ACE">
      <w:r>
        <w:t>2. 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настоящего Кодекса, если договором не предусмотрено иное.</w:t>
      </w:r>
    </w:p>
    <w:sectPr w:rsidR="001A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CE"/>
    <w:rsid w:val="001A25AA"/>
    <w:rsid w:val="002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0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2019-12-19T16:14:00Z</dcterms:created>
  <dcterms:modified xsi:type="dcterms:W3CDTF">2019-12-19T16:14:00Z</dcterms:modified>
</cp:coreProperties>
</file>