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52" w:rsidRPr="00927952" w:rsidRDefault="00927952" w:rsidP="00927952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92795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Федеральный закон от 20 августа 2004 г. N 117-ФЗ "О </w:t>
      </w:r>
      <w:proofErr w:type="spellStart"/>
      <w:r w:rsidRPr="0092795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накопительно</w:t>
      </w:r>
      <w:proofErr w:type="spellEnd"/>
      <w:r w:rsidRPr="0092795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-ипотечной системе жилищного обеспечения военнослужащих"</w:t>
      </w:r>
    </w:p>
    <w:p w:rsidR="00927952" w:rsidRDefault="00927952" w:rsidP="00927952"/>
    <w:p w:rsidR="00927952" w:rsidRDefault="00927952" w:rsidP="00927952">
      <w:pPr>
        <w:pStyle w:val="2"/>
      </w:pPr>
      <w:r>
        <w:t>Статья 14. Прав</w:t>
      </w:r>
      <w:bookmarkStart w:id="0" w:name="_GoBack"/>
      <w:bookmarkEnd w:id="0"/>
      <w:r>
        <w:t xml:space="preserve">о участника </w:t>
      </w:r>
      <w:proofErr w:type="spellStart"/>
      <w:r>
        <w:t>накопительно</w:t>
      </w:r>
      <w:proofErr w:type="spellEnd"/>
      <w:r>
        <w:t>-ипотечной системы на получение целевого жилищного займа</w:t>
      </w:r>
    </w:p>
    <w:p w:rsidR="00927952" w:rsidRDefault="00927952" w:rsidP="00927952"/>
    <w:p w:rsidR="00927952" w:rsidRDefault="00927952" w:rsidP="00927952">
      <w:r>
        <w:t xml:space="preserve">1. Каждый участник </w:t>
      </w:r>
      <w:proofErr w:type="spellStart"/>
      <w:r>
        <w:t>накопительно</w:t>
      </w:r>
      <w:proofErr w:type="spellEnd"/>
      <w:r>
        <w:t xml:space="preserve">-ипотечной системы не менее чем через три года его участия в </w:t>
      </w:r>
      <w:proofErr w:type="spellStart"/>
      <w:r>
        <w:t>накопительно</w:t>
      </w:r>
      <w:proofErr w:type="spellEnd"/>
      <w:r>
        <w:t>-ипотечной системе имеет право на заключение с уполномоченным федеральным органом договора целевого жилищного займа в целях:</w:t>
      </w:r>
    </w:p>
    <w:p w:rsidR="00927952" w:rsidRDefault="00927952" w:rsidP="00927952"/>
    <w:p w:rsidR="00927952" w:rsidRDefault="00927952" w:rsidP="00927952">
      <w:r>
        <w:t xml:space="preserve">1) приобретения жилого помещения или жилых помещений, приобретения земельного участка, занятого </w:t>
      </w:r>
      <w:proofErr w:type="gramStart"/>
      <w:r>
        <w:t>приобретаемыми</w:t>
      </w:r>
      <w:proofErr w:type="gramEnd"/>
      <w:r>
        <w:t xml:space="preserve"> жилым домом либо частью жилого дома и необходимого для их использования, под залог приобретаемых жилого помещения или жилых помещений, указанного земельного участка, а также приобретения жилого помещения или жилых помещений по договору участия в долевом строительстве;</w:t>
      </w:r>
    </w:p>
    <w:p w:rsidR="00927952" w:rsidRDefault="00927952" w:rsidP="00927952"/>
    <w:p w:rsidR="00927952" w:rsidRDefault="00927952" w:rsidP="00927952">
      <w:proofErr w:type="gramStart"/>
      <w:r>
        <w:t>2) уплаты первоначального взноса при приобретении с использованием ипотечного кредита (займа) жилого помещения или жилых помещений, приобретении земельного участка, занятого приобретаемыми жилым домом либо частью жилого дома и необходимого для их использования, уплаты части цены договора участия в долевом строительстве с использованием ипотечного кредита (займа) и (или) погашения обязательств по ипотечному кредиту (займу);</w:t>
      </w:r>
      <w:proofErr w:type="gramEnd"/>
    </w:p>
    <w:p w:rsidR="00927952" w:rsidRDefault="00927952" w:rsidP="00927952"/>
    <w:p w:rsidR="00A94716" w:rsidRDefault="00927952" w:rsidP="00927952">
      <w:r>
        <w:t>3) утратил силу.</w:t>
      </w:r>
    </w:p>
    <w:sectPr w:rsidR="00A9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52"/>
    <w:rsid w:val="00927952"/>
    <w:rsid w:val="00A9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7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7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7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7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7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7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2020-01-29T07:25:00Z</dcterms:created>
  <dcterms:modified xsi:type="dcterms:W3CDTF">2020-01-29T07:26:00Z</dcterms:modified>
</cp:coreProperties>
</file>