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16" w:rsidRPr="00DA1B16" w:rsidRDefault="00DA1B16" w:rsidP="00DA1B16">
      <w:pPr>
        <w:pStyle w:val="1"/>
      </w:pPr>
      <w:r w:rsidRPr="00DA1B16">
        <w:t>Федеральный закон от 16.07.1998 N 102-ФЗ (ред. от 02.08.2019) "Об ипотеке (залоге недвижимости)"</w:t>
      </w:r>
    </w:p>
    <w:p w:rsidR="00DA1B16" w:rsidRPr="00DA1B16" w:rsidRDefault="00DA1B16" w:rsidP="00DA1B16">
      <w:pPr>
        <w:pStyle w:val="2"/>
      </w:pPr>
      <w:r w:rsidRPr="00DA1B16">
        <w:t>Статья 50. Основания обращения взыскания на заложенное имущество</w:t>
      </w:r>
    </w:p>
    <w:p w:rsidR="00DA1B16" w:rsidRPr="00DA1B16" w:rsidRDefault="00DA1B16" w:rsidP="00DA1B16">
      <w:r w:rsidRPr="00DA1B16">
        <w:t xml:space="preserve"> </w:t>
      </w:r>
    </w:p>
    <w:p w:rsidR="00DA1B16" w:rsidRPr="00DA1B16" w:rsidRDefault="00DA1B16" w:rsidP="00DA1B16">
      <w:r w:rsidRPr="00DA1B16">
        <w:t xml:space="preserve">1. </w:t>
      </w:r>
      <w:proofErr w:type="gramStart"/>
      <w:r w:rsidRPr="00DA1B16"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DA1B16" w:rsidRPr="00DA1B16" w:rsidRDefault="00DA1B16" w:rsidP="00DA1B16">
      <w:r w:rsidRPr="00DA1B16">
        <w:t>(в ред. Федерального закона от 30.12.2008 N 306-ФЗ)</w:t>
      </w:r>
    </w:p>
    <w:p w:rsidR="00DA1B16" w:rsidRPr="00DA1B16" w:rsidRDefault="00DA1B16" w:rsidP="00DA1B16">
      <w:r w:rsidRPr="00DA1B16"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DA1B16" w:rsidRPr="00DA1B16" w:rsidRDefault="00DA1B16" w:rsidP="00DA1B16">
      <w:r w:rsidRPr="00DA1B16">
        <w:t>(абзац введен Федеральным законом от 29.12.2014 N 476-ФЗ)</w:t>
      </w:r>
    </w:p>
    <w:p w:rsidR="00DA1B16" w:rsidRPr="00DA1B16" w:rsidRDefault="00DA1B16" w:rsidP="00DA1B16">
      <w:r w:rsidRPr="00DA1B16"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DA1B16" w:rsidRPr="00DA1B16" w:rsidRDefault="00DA1B16" w:rsidP="00DA1B16">
      <w:r w:rsidRPr="00DA1B16">
        <w:t>2. Утратил силу. - Федеральный закон от 30.12.2008 N 306-ФЗ.</w:t>
      </w:r>
    </w:p>
    <w:p w:rsidR="00DA1B16" w:rsidRPr="00DA1B16" w:rsidRDefault="00DA1B16" w:rsidP="00DA1B16">
      <w:r w:rsidRPr="00DA1B16">
        <w:t>3. Утратил силу. - Федеральный закон от 06.12.2011 N 405-ФЗ.</w:t>
      </w:r>
    </w:p>
    <w:p w:rsidR="00DA1B16" w:rsidRPr="00DA1B16" w:rsidRDefault="00DA1B16" w:rsidP="00DA1B16">
      <w:r w:rsidRPr="00DA1B16"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DA1B16" w:rsidRPr="00DA1B16" w:rsidRDefault="00DA1B16" w:rsidP="00DA1B16">
      <w:r w:rsidRPr="00DA1B16">
        <w:t>(</w:t>
      </w:r>
      <w:proofErr w:type="gramStart"/>
      <w:r w:rsidRPr="00DA1B16">
        <w:t>п</w:t>
      </w:r>
      <w:proofErr w:type="gramEnd"/>
      <w:r w:rsidRPr="00DA1B16">
        <w:t>. 4 в ред. Федерального закона от 30.12.2008 N 306-ФЗ)</w:t>
      </w:r>
    </w:p>
    <w:p w:rsidR="00E84482" w:rsidRPr="00DA1B16" w:rsidRDefault="00DA1B16" w:rsidP="00DA1B16">
      <w:bookmarkStart w:id="0" w:name="_GoBack"/>
      <w:bookmarkEnd w:id="0"/>
      <w:r w:rsidRPr="00DA1B16"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E84482" w:rsidRPr="00D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7F"/>
    <w:rsid w:val="0029597F"/>
    <w:rsid w:val="00DA1B16"/>
    <w:rsid w:val="00E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2020-03-27T16:06:00Z</dcterms:created>
  <dcterms:modified xsi:type="dcterms:W3CDTF">2020-03-27T16:06:00Z</dcterms:modified>
</cp:coreProperties>
</file>