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67" w:rsidRDefault="00ED4567" w:rsidP="00ED4567">
      <w:pPr>
        <w:pStyle w:val="1"/>
      </w:pPr>
      <w:r>
        <w:t>Федеральный закон от 16.07.1998 N 102-ФЗ (ред. от 03.04.2020) "Об ипотеке (залоге недвижимости)"</w:t>
      </w:r>
    </w:p>
    <w:p w:rsidR="00ED4567" w:rsidRDefault="00ED4567" w:rsidP="00ED4567">
      <w:pPr>
        <w:pStyle w:val="2"/>
      </w:pPr>
      <w:r>
        <w:t>Статья 16. Регистрация владельцев закл</w:t>
      </w:r>
      <w:bookmarkStart w:id="0" w:name="_GoBack"/>
      <w:bookmarkEnd w:id="0"/>
      <w:r>
        <w:t>адной</w:t>
      </w:r>
    </w:p>
    <w:p w:rsidR="00ED4567" w:rsidRDefault="00ED4567" w:rsidP="00ED4567">
      <w:r>
        <w:t xml:space="preserve"> </w:t>
      </w:r>
    </w:p>
    <w:p w:rsidR="00ED4567" w:rsidRDefault="00ED4567" w:rsidP="00ED4567">
      <w:r>
        <w:t>1. Любой законный владелец закладной, за исключением обездвиженной документарной закладной и электронной закладной, вправе потребовать от органа регистрации прав зарегистрировать его в Едином государственном реестре недвижимости в качестве залогодержателя с указанием его имени и документа, удостоверяющего личность, а если владельцем закладной является юридическое лицо - его наименования и места нахождения.</w:t>
      </w:r>
    </w:p>
    <w:p w:rsidR="00ED4567" w:rsidRDefault="00ED4567" w:rsidP="00ED4567">
      <w:r>
        <w:t>(</w:t>
      </w:r>
      <w:proofErr w:type="gramStart"/>
      <w:r>
        <w:t>в</w:t>
      </w:r>
      <w:proofErr w:type="gramEnd"/>
      <w:r>
        <w:t xml:space="preserve"> ред. Федеральных законов от 30.12.2004 N 216-ФЗ, от 22.12.2008 N 264-ФЗ, от 03.07.2016 N 361-ФЗ, от 25.11.2017 N 328-ФЗ)</w:t>
      </w:r>
    </w:p>
    <w:p w:rsidR="00ED4567" w:rsidRDefault="00ED4567" w:rsidP="00ED4567">
      <w:r>
        <w:t xml:space="preserve">2. </w:t>
      </w:r>
      <w:proofErr w:type="gramStart"/>
      <w:r>
        <w:t>Должник по обязательству, обеспеченному ипотекой, получивший от законного владельца закладной письменное уведомление о регистрации последнего в Едином государственном реестре недвижимости с надлежаще заверенной выпиской из этого реестра, а равно письменное уведомление о приобретении таким владельцем закладной, переданной в депозитарий для обездвижения, с надлежаще заверенной выпиской по счету депо, обязан осуществлять промежуточные платежи по указанному обязательству, не требуя всякий раз предъявления</w:t>
      </w:r>
      <w:proofErr w:type="gramEnd"/>
      <w:r>
        <w:t xml:space="preserve"> ему закладной. Такая обязанность должника прекращается по получении письменного уведомления от этого или другого законного владельца закладной об уступке прав по закладной.</w:t>
      </w:r>
    </w:p>
    <w:p w:rsidR="00ED4567" w:rsidRDefault="00ED4567" w:rsidP="00ED4567">
      <w:r>
        <w:t>(</w:t>
      </w:r>
      <w:proofErr w:type="gramStart"/>
      <w:r>
        <w:t>в</w:t>
      </w:r>
      <w:proofErr w:type="gramEnd"/>
      <w:r>
        <w:t xml:space="preserve"> ред. Федеральных законов от 30.12.2004 N 216-ФЗ, от 22.12.2008 N 264-ФЗ, от 03.07.2016 N 361-ФЗ, от 25.11.2017 N 328-ФЗ)</w:t>
      </w:r>
    </w:p>
    <w:p w:rsidR="00ED4567" w:rsidRDefault="00ED4567" w:rsidP="00ED4567">
      <w:r>
        <w:t xml:space="preserve">3. Регистрационная запись о законном владельце закладной должна быть осуществлена </w:t>
      </w:r>
      <w:proofErr w:type="gramStart"/>
      <w:r>
        <w:t>в течение одного дня с момента обращения заявителя в орган регистрации прав при предъявлении закладной на основании</w:t>
      </w:r>
      <w:proofErr w:type="gramEnd"/>
      <w:r>
        <w:t>:</w:t>
      </w:r>
    </w:p>
    <w:p w:rsidR="00ED4567" w:rsidRDefault="00ED4567" w:rsidP="00ED4567">
      <w:r>
        <w:t>(в ред. Федеральных законов от 30.12.2004 N 216-ФЗ, от 03.07.2016 N 361-ФЗ)</w:t>
      </w:r>
    </w:p>
    <w:p w:rsidR="00ED4567" w:rsidRDefault="00ED4567" w:rsidP="00ED4567">
      <w:proofErr w:type="gramStart"/>
      <w:r>
        <w:t>совершенной в соответствии с настоящим Федеральным законом передаче права по закладной и произведенной на закладной отметке, если совершившее такую надпись лицо являлось законным владельцем закладной или залогодержателем закладной, на имя которого была сделана специальная залоговая передаточная надпись и который продал закладную по истечении определенного в ней срока (пункт 4 статьи 49);</w:t>
      </w:r>
      <w:proofErr w:type="gramEnd"/>
    </w:p>
    <w:p w:rsidR="00ED4567" w:rsidRDefault="00ED4567" w:rsidP="00ED4567">
      <w:r>
        <w:t>(в ред. Федерального закона от 11.02.2002 N 18-ФЗ)</w:t>
      </w:r>
    </w:p>
    <w:p w:rsidR="00ED4567" w:rsidRDefault="00ED4567" w:rsidP="00ED4567">
      <w:r>
        <w:t>документов, подтверждающих переход прав по закладной к другим лицам в результате реорганизации юридического лица или в порядке наследования;</w:t>
      </w:r>
    </w:p>
    <w:p w:rsidR="00ED4567" w:rsidRDefault="00ED4567" w:rsidP="00ED4567">
      <w:r>
        <w:t>решения суда о признании прав на закладную за заявителем.</w:t>
      </w:r>
    </w:p>
    <w:p w:rsidR="00ED4567" w:rsidRDefault="00ED4567" w:rsidP="00ED4567">
      <w:r>
        <w:t>(в ред. Федерального закона от 22.12.2008 N 264-ФЗ)</w:t>
      </w:r>
    </w:p>
    <w:p w:rsidR="005E198D" w:rsidRDefault="00ED4567" w:rsidP="00ED4567">
      <w:r>
        <w:t>Абзац утратил силу с 1 июля 2018 года. - Федеральный закон от 25.11.2017 N 328-ФЗ.</w:t>
      </w:r>
    </w:p>
    <w:sectPr w:rsidR="005E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7"/>
    <w:rsid w:val="005E198D"/>
    <w:rsid w:val="00E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4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4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2020-04-18T11:58:00Z</dcterms:created>
  <dcterms:modified xsi:type="dcterms:W3CDTF">2020-04-18T11:58:00Z</dcterms:modified>
</cp:coreProperties>
</file>