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5B" w:rsidRPr="005E2D5B" w:rsidRDefault="005E2D5B" w:rsidP="005E2D5B">
      <w:pPr>
        <w:pStyle w:val="1"/>
      </w:pPr>
      <w:r w:rsidRPr="005E2D5B">
        <w:t xml:space="preserve">Федеральный закон от 03.04.2020 </w:t>
      </w:r>
      <w:r w:rsidRPr="005E2D5B">
        <w:rPr>
          <w:lang w:val="en-US"/>
        </w:rPr>
        <w:t>N</w:t>
      </w:r>
      <w:r w:rsidRPr="005E2D5B">
        <w:t xml:space="preserve">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:rsidR="005E2D5B" w:rsidRPr="00013BA3" w:rsidRDefault="005E2D5B" w:rsidP="005E2D5B">
      <w:pPr>
        <w:pStyle w:val="2"/>
      </w:pPr>
      <w:r w:rsidRPr="00013BA3">
        <w:t>Статья 6</w:t>
      </w:r>
    </w:p>
    <w:p w:rsidR="005E2D5B" w:rsidRPr="00013BA3" w:rsidRDefault="005E2D5B">
      <w:r w:rsidRPr="00013BA3">
        <w:t>[…]</w:t>
      </w:r>
    </w:p>
    <w:p w:rsidR="000C16F3" w:rsidRDefault="000C16F3">
      <w:pPr>
        <w:rPr>
          <w:lang w:val="en-US"/>
        </w:rPr>
      </w:pPr>
      <w:r w:rsidRPr="000C16F3">
        <w:t xml:space="preserve">30. Со дня получения заемщиком уведомления, указанного в части 29 настоящей статьи, льготный период признается не установленным, а условия соответствующего кредитного договора (договора займа) признаются не измененными в соответствии с настоящей статьей. Кредитор обязан направить заемщику уточненный график платежей по кредитному договору (договору займа) одновременно с направлением заемщику уведомления, указанного в части 29 настоящей статьи. </w:t>
      </w:r>
    </w:p>
    <w:p w:rsidR="005E2D5B" w:rsidRDefault="005E2D5B">
      <w:pPr>
        <w:rPr>
          <w:lang w:val="en-US"/>
        </w:rPr>
      </w:pPr>
      <w:bookmarkStart w:id="0" w:name="_GoBack"/>
      <w:bookmarkEnd w:id="0"/>
      <w:r>
        <w:rPr>
          <w:lang w:val="en-US"/>
        </w:rPr>
        <w:t>[…]</w:t>
      </w:r>
    </w:p>
    <w:p w:rsidR="00B44826" w:rsidRPr="005E2D5B" w:rsidRDefault="00B44826">
      <w:pPr>
        <w:rPr>
          <w:lang w:val="en-US"/>
        </w:rPr>
      </w:pPr>
    </w:p>
    <w:sectPr w:rsidR="00B44826" w:rsidRPr="005E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5B"/>
    <w:rsid w:val="00013BA3"/>
    <w:rsid w:val="000C16F3"/>
    <w:rsid w:val="00280A76"/>
    <w:rsid w:val="005E2D5B"/>
    <w:rsid w:val="00B44826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2020-04-11T15:02:00Z</dcterms:created>
  <dcterms:modified xsi:type="dcterms:W3CDTF">2020-04-11T15:02:00Z</dcterms:modified>
</cp:coreProperties>
</file>