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5B" w:rsidRPr="005E2D5B" w:rsidRDefault="005E2D5B" w:rsidP="005E2D5B">
      <w:pPr>
        <w:pStyle w:val="1"/>
      </w:pPr>
      <w:r w:rsidRPr="005E2D5B">
        <w:t xml:space="preserve">Федеральный закон от 03.04.2020 </w:t>
      </w:r>
      <w:r w:rsidRPr="005E2D5B">
        <w:rPr>
          <w:lang w:val="en-US"/>
        </w:rPr>
        <w:t>N</w:t>
      </w:r>
      <w:r w:rsidRPr="005E2D5B">
        <w:t xml:space="preserve">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5E2D5B" w:rsidRPr="00013BA3" w:rsidRDefault="005E2D5B" w:rsidP="005E2D5B">
      <w:pPr>
        <w:pStyle w:val="2"/>
      </w:pPr>
      <w:r w:rsidRPr="00013BA3">
        <w:t>Статья 6</w:t>
      </w:r>
    </w:p>
    <w:p w:rsidR="005E2D5B" w:rsidRPr="00013BA3" w:rsidRDefault="005E2D5B">
      <w:r w:rsidRPr="00013BA3">
        <w:t>[…]</w:t>
      </w:r>
    </w:p>
    <w:p w:rsidR="00013BA3" w:rsidRDefault="00013BA3">
      <w:pPr>
        <w:rPr>
          <w:lang w:val="en-US"/>
        </w:rPr>
      </w:pPr>
      <w:r w:rsidRPr="00013BA3">
        <w:t xml:space="preserve">8. </w:t>
      </w:r>
      <w:proofErr w:type="gramStart"/>
      <w:r w:rsidRPr="00013BA3">
        <w:t>Кредитор вправе запросить информацию, подтверждающую соблюдение условия, указанного в пункте 2 части 1 настоящей статьи, в федеральном органе исполнительной власти, осуществляющем функции по контролю и надзору за соблюдением законодательства о налогах и сборах,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страхования.</w:t>
      </w:r>
      <w:proofErr w:type="gramEnd"/>
      <w:r w:rsidRPr="00013BA3">
        <w:t xml:space="preserve"> Кредитор, направивший указанный запрос, не вправе запрашивать у заемщика документы, подтверждающие соблюдение условия, указанного в пункте 2 части 1 настоящей статьи. Согласие заемщика на предоставление указанной информации считается полученным с момента направления заемщиком требования, указанного в части 1 настоящей статьи. Кредитор обязан проинформировать заемщика о факте направления указанного запроса, а также о содержании полученной по запросу информации, если она указывает на несоответствие представленного заемщиком требования, указанного в части 1 настоящей статьи, условию, указанному в пункте 2 части 1 настоящей статьи. В этом случае заемщик вправе представить документы, подтверждающие условие, указанное в пункте 2 части 1 настоящей статьи, в срок, предусмотренный частью 7 настоящей статьи. </w:t>
      </w:r>
    </w:p>
    <w:p w:rsidR="005E2D5B" w:rsidRDefault="005E2D5B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p w:rsidR="00B44826" w:rsidRPr="005E2D5B" w:rsidRDefault="00B44826">
      <w:pPr>
        <w:rPr>
          <w:lang w:val="en-US"/>
        </w:rPr>
      </w:pPr>
    </w:p>
    <w:sectPr w:rsidR="00B44826" w:rsidRPr="005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B"/>
    <w:rsid w:val="00013BA3"/>
    <w:rsid w:val="005E2D5B"/>
    <w:rsid w:val="00B44826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2020-04-11T14:57:00Z</dcterms:created>
  <dcterms:modified xsi:type="dcterms:W3CDTF">2020-04-11T14:57:00Z</dcterms:modified>
</cp:coreProperties>
</file>