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DFB" w:rsidRDefault="00CB7DFB" w:rsidP="00CB7DFB">
      <w:pPr>
        <w:pStyle w:val="1"/>
      </w:pPr>
      <w:r>
        <w:t>ГК РФ Статья 250. Пре</w:t>
      </w:r>
      <w:bookmarkStart w:id="0" w:name="_GoBack"/>
      <w:bookmarkEnd w:id="0"/>
      <w:r>
        <w:t>имущественное право покупки</w:t>
      </w:r>
    </w:p>
    <w:p w:rsidR="00CB7DFB" w:rsidRDefault="00CB7DFB" w:rsidP="00CB7DFB"/>
    <w:p w:rsidR="00CB7DFB" w:rsidRDefault="00CB7DFB" w:rsidP="00CB7DFB">
      <w:r>
        <w:t xml:space="preserve">1. </w:t>
      </w:r>
      <w:proofErr w:type="gramStart"/>
      <w:r>
        <w:t>При продаже доли в праве общей собственности постороннему лицу остальные участники долевой собственности имеют преимущественное право покупки продаваемой доли по цене, за которую она продается, и на прочих равных условиях, кроме случая продажи с публичных торгов, а также случаев продажи доли в праве общей собственности на земельный участок собственником части расположенного на таком земельном участке здания или сооружения либо собственником</w:t>
      </w:r>
      <w:proofErr w:type="gramEnd"/>
      <w:r>
        <w:t xml:space="preserve"> помещения в </w:t>
      </w:r>
      <w:proofErr w:type="gramStart"/>
      <w:r>
        <w:t>указанных</w:t>
      </w:r>
      <w:proofErr w:type="gramEnd"/>
      <w:r>
        <w:t xml:space="preserve"> здании или сооружении.</w:t>
      </w:r>
    </w:p>
    <w:p w:rsidR="00CB7DFB" w:rsidRDefault="00CB7DFB" w:rsidP="00CB7DFB">
      <w:r>
        <w:t>(в ред. Федерального закона от 23.06.2014 N 171-ФЗ)</w:t>
      </w:r>
    </w:p>
    <w:p w:rsidR="00CB7DFB" w:rsidRDefault="00CB7DFB" w:rsidP="00CB7DFB">
      <w:r>
        <w:t>Публичные торги для продажи доли в праве общей собственности при отсутствии согласия на это всех участников долевой собственности могут проводиться в случаях, предусмотренных частью второй статьи 255 настоящего Кодекса, и в иных случаях, предусмотренных законом.</w:t>
      </w:r>
    </w:p>
    <w:p w:rsidR="00CB7DFB" w:rsidRDefault="00CB7DFB" w:rsidP="00CB7DFB">
      <w:r>
        <w:t>2. Продавец доли обязан известить в письменной форме остальных участников долевой собственности о намерении продать свою долю постороннему лицу с указанием цены и других условий, на которых продает ее.</w:t>
      </w:r>
    </w:p>
    <w:p w:rsidR="00CB7DFB" w:rsidRDefault="00CB7DFB" w:rsidP="00CB7DFB">
      <w:r>
        <w:t>Если остальные участники долевой собственности не приобретут продаваемую долю в праве собственности на недвижимое имущество в течение месяца, а в праве собственности на движимое имущество в течение десяти дней со дня извещения, продавец вправе продать свою долю любому лицу. В случае</w:t>
      </w:r>
      <w:proofErr w:type="gramStart"/>
      <w:r>
        <w:t>,</w:t>
      </w:r>
      <w:proofErr w:type="gramEnd"/>
      <w:r>
        <w:t xml:space="preserve"> если все остальные участники долевой собственности в письменной форме откажутся от реализации преимущественного права покупки продаваемой доли, такая доля может быть продана постороннему лицу ранее указанных сроков.</w:t>
      </w:r>
    </w:p>
    <w:p w:rsidR="00CB7DFB" w:rsidRDefault="00CB7DFB" w:rsidP="00CB7DFB">
      <w:r>
        <w:t>Особенности извещения участников долевой собственности о намерении продавца доли в праве общей собственности продать свою долю постороннему лицу могут быть установлены федеральным законом.</w:t>
      </w:r>
    </w:p>
    <w:p w:rsidR="00CB7DFB" w:rsidRDefault="00CB7DFB" w:rsidP="00CB7DFB">
      <w:r>
        <w:t>(п. 2 в ред. Федерального закона от 03.07.2016 N 315-ФЗ)</w:t>
      </w:r>
    </w:p>
    <w:p w:rsidR="00CB7DFB" w:rsidRDefault="00CB7DFB" w:rsidP="00CB7DFB">
      <w:r>
        <w:t>3. При продаже доли с нарушением преимущественного права покупки любой другой участник долевой собственности имеет право в течение трех месяцев требовать в судебном порядке перевода на него прав и обязанностей покупателя.</w:t>
      </w:r>
    </w:p>
    <w:p w:rsidR="00CB7DFB" w:rsidRDefault="00CB7DFB" w:rsidP="00CB7DFB">
      <w:r>
        <w:t>4. Уступка преимущественного права покупки доли не допускается.</w:t>
      </w:r>
    </w:p>
    <w:p w:rsidR="00CB7DFB" w:rsidRDefault="00CB7DFB" w:rsidP="00CB7DFB">
      <w:r>
        <w:t>5. Правила настоящей статьи применяются также при отчуждении доли по договору мены.</w:t>
      </w:r>
    </w:p>
    <w:p w:rsidR="00FD7E8C" w:rsidRDefault="00FD7E8C"/>
    <w:sectPr w:rsidR="00FD7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DFB"/>
    <w:rsid w:val="00CB7DFB"/>
    <w:rsid w:val="00FD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7D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7D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7D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7D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2020-04-05T14:59:00Z</dcterms:created>
  <dcterms:modified xsi:type="dcterms:W3CDTF">2020-04-05T14:59:00Z</dcterms:modified>
</cp:coreProperties>
</file>