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7" w:rsidRDefault="00D627F7" w:rsidP="00D627F7">
      <w:pPr>
        <w:pStyle w:val="1"/>
      </w:pPr>
      <w:bookmarkStart w:id="0" w:name="_GoBack"/>
      <w:bookmarkEnd w:id="0"/>
      <w:r>
        <w:t>СК РФ Статья 35. Владение, пользование и распоряжение общим имуществом супругов</w:t>
      </w:r>
    </w:p>
    <w:p w:rsidR="00D627F7" w:rsidRDefault="00D627F7" w:rsidP="00D627F7">
      <w:r>
        <w:t xml:space="preserve"> </w:t>
      </w:r>
    </w:p>
    <w:p w:rsidR="00D627F7" w:rsidRDefault="00D627F7" w:rsidP="00D627F7">
      <w:r>
        <w:t>1. Владение, пользование и распоряжение общим имуществом супругов осуществляются по обоюдному согласию супругов.</w:t>
      </w:r>
    </w:p>
    <w:p w:rsidR="00D627F7" w:rsidRDefault="00D627F7" w:rsidP="00D627F7">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627F7" w:rsidRDefault="00D627F7" w:rsidP="00D627F7">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627F7" w:rsidRDefault="00D627F7" w:rsidP="00D627F7">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627F7" w:rsidRDefault="00D627F7" w:rsidP="00D627F7">
      <w:r>
        <w:t>(в ред. Федерального закона от 29.12.2015 N 391-ФЗ)</w:t>
      </w:r>
    </w:p>
    <w:p w:rsidR="00D627F7" w:rsidRDefault="00D627F7" w:rsidP="00D627F7">
      <w:r>
        <w:t>(см. те</w:t>
      </w:r>
      <w:proofErr w:type="gramStart"/>
      <w:r>
        <w:t>кст в пр</w:t>
      </w:r>
      <w:proofErr w:type="gramEnd"/>
      <w:r>
        <w:t>едыдущей редакции)</w:t>
      </w:r>
    </w:p>
    <w:p w:rsidR="004F4F85" w:rsidRDefault="00D627F7" w:rsidP="00D627F7">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4F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7"/>
    <w:rsid w:val="00140BC4"/>
    <w:rsid w:val="004F4F85"/>
    <w:rsid w:val="00D6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2020-04-05T15:29:00Z</dcterms:created>
  <dcterms:modified xsi:type="dcterms:W3CDTF">2020-04-05T15:29:00Z</dcterms:modified>
</cp:coreProperties>
</file>