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DE" w:rsidRDefault="001A05DE" w:rsidP="001A05DE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1A05DE" w:rsidRDefault="001A05DE" w:rsidP="001A05DE">
      <w:pPr>
        <w:pStyle w:val="2"/>
      </w:pPr>
      <w:r>
        <w:t>Статья 3. Требования, обеспе</w:t>
      </w:r>
      <w:bookmarkStart w:id="0" w:name="_GoBack"/>
      <w:bookmarkEnd w:id="0"/>
      <w:r>
        <w:t>чиваемые ипотекой</w:t>
      </w:r>
    </w:p>
    <w:p w:rsidR="001A05DE" w:rsidRDefault="001A05DE" w:rsidP="001A05DE">
      <w:r>
        <w:t xml:space="preserve"> </w:t>
      </w:r>
    </w:p>
    <w:p w:rsidR="001A05DE" w:rsidRDefault="001A05DE" w:rsidP="001A05DE">
      <w:r>
        <w:t>1.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1A05DE" w:rsidRDefault="001A05DE" w:rsidP="001A05DE">
      <w:r>
        <w:t>Ипотека, установленная в обеспечение исполнения кредитного договора или договора займа с условием выплаты процентов, обеспечивает также уплату кредитору (заимодавцу) причитающихся ему процентов за пользование кредитом (заемными средствами).</w:t>
      </w:r>
    </w:p>
    <w:p w:rsidR="001A05DE" w:rsidRDefault="001A05DE" w:rsidP="001A05DE">
      <w:r>
        <w:t>Если договором не предусмотрено иное, ипотека обеспечивает также уплату залогодержателю сумм, причитающихся ему:</w:t>
      </w:r>
    </w:p>
    <w:p w:rsidR="001A05DE" w:rsidRDefault="001A05DE" w:rsidP="001A05DE">
      <w:r>
        <w:t>1) в возмещение убытков и / или в качестве неустойки (штрафа, пени) вследствие неисполнения, просрочки исполнения или иного ненадлежащего исполнения обеспеченного ипотекой обязательства;</w:t>
      </w:r>
    </w:p>
    <w:p w:rsidR="001A05DE" w:rsidRDefault="001A05DE" w:rsidP="001A05DE">
      <w:r>
        <w:t>2) в виде процентов за неправомерное пользование чужими денежными средствами, предусмотренных обеспеченным ипотекой обязательством либо федеральным законом;</w:t>
      </w:r>
    </w:p>
    <w:p w:rsidR="001A05DE" w:rsidRDefault="001A05DE" w:rsidP="001A05DE">
      <w:r>
        <w:t>3) в возмещение судебных издержек и иных расходов, вызванных обращением взыскания на заложенное имущество;</w:t>
      </w:r>
    </w:p>
    <w:p w:rsidR="001A05DE" w:rsidRDefault="001A05DE" w:rsidP="001A05DE">
      <w:r>
        <w:t>4) в возмещение расходов по реализации заложенного имущества.</w:t>
      </w:r>
    </w:p>
    <w:p w:rsidR="001A05DE" w:rsidRDefault="001A05DE" w:rsidP="001A05DE">
      <w:r>
        <w:t>2. Если договором не предусмотрено иное, ипотека обеспечивает требования залогодержателя в том объеме, какой они имеют к моменту их удовлетворения за счет заложенного имущества.</w:t>
      </w:r>
    </w:p>
    <w:p w:rsidR="001A05DE" w:rsidRDefault="001A05DE" w:rsidP="001A05DE">
      <w:r>
        <w:t>3. Если в договоре об ипотеке указана общая твердая сумма требований залогодержателя, обеспеченных ипотекой, обязательства должника перед залогодержателем в части, превышающей эту сумму, не считаются обеспеченными ипотекой, за исключением требований, основанных на подпунктах 3 и 4 пункта 1 настоящей статьи или на статье 4 настоящего Федерального закона.</w:t>
      </w:r>
    </w:p>
    <w:p w:rsidR="00E847BA" w:rsidRDefault="00E847BA"/>
    <w:sectPr w:rsidR="00E8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DE"/>
    <w:rsid w:val="001A05DE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2020-05-12T09:23:00Z</dcterms:created>
  <dcterms:modified xsi:type="dcterms:W3CDTF">2020-05-12T09:23:00Z</dcterms:modified>
</cp:coreProperties>
</file>