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9" w:rsidRDefault="00064E29" w:rsidP="00064E29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064E29" w:rsidRDefault="00064E29" w:rsidP="00064E29">
      <w:pPr>
        <w:pStyle w:val="2"/>
      </w:pPr>
      <w:r>
        <w:t>Статья 54. Вопросы, разрешаем</w:t>
      </w:r>
      <w:bookmarkStart w:id="0" w:name="_GoBack"/>
      <w:bookmarkEnd w:id="0"/>
      <w:r>
        <w:t>ые судом при рассмотрении дела об обращении взыскания на заложенное имущество</w:t>
      </w:r>
    </w:p>
    <w:p w:rsidR="00064E29" w:rsidRDefault="00064E29" w:rsidP="00064E29">
      <w:r>
        <w:t xml:space="preserve"> </w:t>
      </w:r>
    </w:p>
    <w:p w:rsidR="00064E29" w:rsidRDefault="00064E29" w:rsidP="00064E29">
      <w:r>
        <w:t>1. В обращении взыскания на имущество, заложенное по договору об ипотеке, может быть отказано в случаях, предусмотренных статьей 54.1 настоящего Федерального закона.</w:t>
      </w:r>
    </w:p>
    <w:p w:rsidR="00064E29" w:rsidRDefault="00064E29" w:rsidP="00064E29">
      <w:r>
        <w:t>(</w:t>
      </w:r>
      <w:proofErr w:type="gramStart"/>
      <w:r>
        <w:t>п</w:t>
      </w:r>
      <w:proofErr w:type="gramEnd"/>
      <w:r>
        <w:t>. 1 в ред. Федерального закона от 30.12.2008 N 306-ФЗ)</w:t>
      </w:r>
    </w:p>
    <w:p w:rsidR="00064E29" w:rsidRDefault="00064E29" w:rsidP="00064E29">
      <w:r>
        <w:t>2. Принимая решение об обращении взыскания на имущество, заложенное по договору об ипотеке, суд должен определить и указать в нем:</w:t>
      </w:r>
    </w:p>
    <w:p w:rsidR="00064E29" w:rsidRDefault="00064E29" w:rsidP="00064E29">
      <w:r>
        <w:t xml:space="preserve">1) суммы, подлежащие уплате залогодержателю из стоимости заложенного имущества, за исключением сумм расходов по охране и реализации имущества, которые определяются по завершении его реализации. </w:t>
      </w:r>
      <w:proofErr w:type="gramStart"/>
      <w:r>
        <w:t>Для сумм, исчисляемых в процентном отношении, должны быть указаны сумма, на которую начисляются проценты, размер процентов и период, за который они подлежат начислению;</w:t>
      </w:r>
      <w:proofErr w:type="gramEnd"/>
    </w:p>
    <w:p w:rsidR="00064E29" w:rsidRDefault="00064E29" w:rsidP="00064E29">
      <w:r>
        <w:t>2) наименование, место нахождения, кадастровый номер или номер записи о праве в Едином государственном реестре недвижимости заложенного имущества, из стоимости которого удовлетворяются требования залогодержателя;</w:t>
      </w:r>
    </w:p>
    <w:p w:rsidR="00064E29" w:rsidRDefault="00064E29" w:rsidP="00064E29">
      <w:r>
        <w:t>(в ред. Федеральных законов от 06.12.2011 N 405-ФЗ, от 03.07.2016 N 361-ФЗ)</w:t>
      </w:r>
    </w:p>
    <w:p w:rsidR="00064E29" w:rsidRDefault="00064E29" w:rsidP="00064E29">
      <w:r>
        <w:t>3) способ и порядок реализации заложенного имущества, на которое обращается взыскание. Если стороны заключили соглашение, устанавливающее порядок реализации предмета ипотеки, суд определяет способ реализации заложенного имущества в соответствии с условиями такого соглашения (пункт 1.1 статьи 9 настоящего Федерального закона);</w:t>
      </w:r>
    </w:p>
    <w:p w:rsidR="00064E29" w:rsidRDefault="00064E29" w:rsidP="00064E29">
      <w:r>
        <w:t>(</w:t>
      </w:r>
      <w:proofErr w:type="spellStart"/>
      <w:r>
        <w:t>пп</w:t>
      </w:r>
      <w:proofErr w:type="spellEnd"/>
      <w:r>
        <w:t>. 3 в ред. Федерального закона от 06.12.2011 N 405-ФЗ)</w:t>
      </w:r>
    </w:p>
    <w:p w:rsidR="00064E29" w:rsidRDefault="00064E29" w:rsidP="00064E29">
      <w:r>
        <w:t>4) начальную продажную цену заложенного имущества при его реализации. Начальная продажная цена имущества на публичных торгах определяется на основе соглашения между залогодателем и залогодержателем, достигнутого в ходе рассмотрения дела в суде, а в случае спора - самим судом. Если начальная продажная цена заложенного имущества определяется на основании отчета оценщика, она устанавливается равной восьмидесяти процентам рыночной стоимости такого имущества, определенной в отчете оценщика. Особенности определения начальной продажной цены заложенного имущества устанавливаются пунктом 9 статьи 77.1 настоящего Федерального закона;</w:t>
      </w:r>
    </w:p>
    <w:p w:rsidR="00064E29" w:rsidRDefault="00064E29" w:rsidP="00064E29">
      <w:r>
        <w:t>(в ред. Федеральных законов от 06.12.2011 N 405-ФЗ, от 21.07.2014 N 217-ФЗ)</w:t>
      </w:r>
    </w:p>
    <w:p w:rsidR="00064E29" w:rsidRDefault="00064E29" w:rsidP="00064E29">
      <w:r>
        <w:t>5) меры по обеспечению сохранности имущества до его реализации, если таковые необходимы;</w:t>
      </w:r>
    </w:p>
    <w:p w:rsidR="00064E29" w:rsidRDefault="00064E29" w:rsidP="00064E29">
      <w:r>
        <w:lastRenderedPageBreak/>
        <w:t>6) особые условия проведения публичных торгов, установленные пунктом 3 статьи 62.1 настоящего Федерального закона, в случае, если предметом ипотеки являются земельные участки, указанные в пункте 1 статьи 62.1 настоящего Федерального закона;</w:t>
      </w:r>
    </w:p>
    <w:p w:rsidR="00064E29" w:rsidRDefault="00064E29" w:rsidP="00064E29"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Федеральным законом от 18.12.2006 N 232-ФЗ)</w:t>
      </w:r>
    </w:p>
    <w:p w:rsidR="00064E29" w:rsidRDefault="00064E29" w:rsidP="00064E29">
      <w:proofErr w:type="gramStart"/>
      <w:r>
        <w:t>7) меры по обеспечению интересов производителя сельскохозяйственной продукции, использующего заложенный земельный участок из состава земель сельскохозяйственного назначения, в том числе условия использования такого земельного участка с учетом сезонности сельскохозяйственного производства и его зависимости от природно-климатических условий, а также возможности получения доходов производителем сельскохозяйственной продукции, использующим такой земельный участок, по окончании соответствующего периода сельскохозяйственных работ.</w:t>
      </w:r>
      <w:proofErr w:type="gramEnd"/>
    </w:p>
    <w:p w:rsidR="00064E29" w:rsidRDefault="00064E29" w:rsidP="00064E29"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Федеральным законом от 06.06.2019 N 138-ФЗ)</w:t>
      </w:r>
    </w:p>
    <w:p w:rsidR="00064E29" w:rsidRDefault="00064E29" w:rsidP="00064E29">
      <w:r>
        <w:t>3.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случаях, когда:</w:t>
      </w:r>
    </w:p>
    <w:p w:rsidR="00064E29" w:rsidRDefault="00064E29" w:rsidP="00064E29">
      <w:r>
        <w:t>(в ред. Федерального закона от 11.02.2002 N 18-ФЗ)</w:t>
      </w:r>
    </w:p>
    <w:p w:rsidR="00064E29" w:rsidRDefault="00064E29" w:rsidP="00064E29">
      <w:r>
        <w:t>залогодателем является гражданин независимо от того, какое имущество заложено им по договору об ипотеке, при условии, что залог не связан с осуществлением этим гражданином предпринимательской деятельности;</w:t>
      </w:r>
    </w:p>
    <w:p w:rsidR="00064E29" w:rsidRDefault="00064E29" w:rsidP="00064E29">
      <w:r>
        <w:t>абзац утратил силу. - Федеральный закон от 06.06.2019 N 138-ФЗ.</w:t>
      </w:r>
    </w:p>
    <w:p w:rsidR="00064E29" w:rsidRDefault="00064E29" w:rsidP="00064E29">
      <w:r>
        <w:t xml:space="preserve">Определяя срок, на который предоставляется отсрочка реализации заложенного имущества, суд </w:t>
      </w:r>
      <w:proofErr w:type="gramStart"/>
      <w:r>
        <w:t>учитывает</w:t>
      </w:r>
      <w:proofErr w:type="gramEnd"/>
      <w:r>
        <w:t xml:space="preserve"> в том числе то, что сумма требований залогодержателя, подлежащих удовлетворению из стоимости заложенного имущества на момент истечения отсрочки, не должна превышать стоимость заложенного имущества по оценке, указанной в отчете независимого оценщика или решении суда на момент реализации такого имущества.</w:t>
      </w:r>
    </w:p>
    <w:p w:rsidR="00064E29" w:rsidRDefault="00064E29" w:rsidP="00064E29">
      <w:r>
        <w:t>(в ред. Федерального закона от 22.12.2008 N 264-ФЗ)</w:t>
      </w:r>
    </w:p>
    <w:p w:rsidR="00064E29" w:rsidRDefault="00064E29" w:rsidP="00064E29">
      <w:r>
        <w:t xml:space="preserve">Отсрочка реализации заложенного имущества не затрагивает прав и обязанностей сторон </w:t>
      </w:r>
      <w:proofErr w:type="gramStart"/>
      <w:r>
        <w:t>по</w:t>
      </w:r>
      <w:proofErr w:type="gramEnd"/>
      <w:r>
        <w:t xml:space="preserve"> обязательству, обеспеченному ипотекой этого имущества, и не освобождает должника от возмещения возросших за время отсрочки убытков кредитора, причитающихся кредитору процентов и неустойки.</w:t>
      </w:r>
    </w:p>
    <w:p w:rsidR="00064E29" w:rsidRDefault="00064E29" w:rsidP="00064E29">
      <w:r>
        <w:t>Если должник в пределах предоставленного ему отсрочкой времени удовлетворит требования кредитора, обеспеченные ипотекой в том объеме, который они имеют к моменту удовлетворения требования, суд по заявлению залогодателя отменяет решение об обращении взыскания.</w:t>
      </w:r>
    </w:p>
    <w:p w:rsidR="00064E29" w:rsidRDefault="00064E29" w:rsidP="00064E29">
      <w:r>
        <w:t>(в ред. Федерального закона от 11.02.2002 N 18-ФЗ)</w:t>
      </w:r>
    </w:p>
    <w:p w:rsidR="00064E29" w:rsidRDefault="00064E29" w:rsidP="00064E29">
      <w:r>
        <w:t>4. Отсрочка реализации заложенного имущества не допускается, если:</w:t>
      </w:r>
    </w:p>
    <w:p w:rsidR="00064E29" w:rsidRDefault="00064E29" w:rsidP="00064E29">
      <w:r>
        <w:t>она может повлечь существенное ухудшение финансового положения залогодержателя;</w:t>
      </w:r>
    </w:p>
    <w:p w:rsidR="007F47C1" w:rsidRDefault="00064E29" w:rsidP="00064E29">
      <w:r>
        <w:lastRenderedPageBreak/>
        <w:t>в отношении залогодателя или залогодержателя возбуждено дело о признании его несостоятельным (банкротом).</w:t>
      </w:r>
    </w:p>
    <w:sectPr w:rsidR="007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9"/>
    <w:rsid w:val="00064E29"/>
    <w:rsid w:val="007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2020-05-07T12:43:00Z</dcterms:created>
  <dcterms:modified xsi:type="dcterms:W3CDTF">2020-05-07T12:43:00Z</dcterms:modified>
</cp:coreProperties>
</file>