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B" w:rsidRDefault="00607E0B" w:rsidP="00607E0B">
      <w:pPr>
        <w:pStyle w:val="1"/>
      </w:pPr>
      <w:r>
        <w:t>Федеральный закон от 13.07.2015 N 218-ФЗ (ред. от 02.08.2019) "О государственной регистрации недвижимости" (с изм. и доп., вступ. в силу с 23.01.2020)</w:t>
      </w:r>
    </w:p>
    <w:p w:rsidR="00607E0B" w:rsidRDefault="00607E0B" w:rsidP="00607E0B">
      <w:pPr>
        <w:pStyle w:val="2"/>
      </w:pPr>
      <w:r>
        <w:t>Статья 16. Сроки и дата осуществления госуд</w:t>
      </w:r>
      <w:bookmarkStart w:id="0" w:name="_GoBack"/>
      <w:bookmarkEnd w:id="0"/>
      <w:r>
        <w:t>арственного кадастрового учета и государственной регистрации прав</w:t>
      </w:r>
    </w:p>
    <w:p w:rsidR="00607E0B" w:rsidRDefault="00607E0B" w:rsidP="00607E0B">
      <w:r>
        <w:t xml:space="preserve"> </w:t>
      </w:r>
    </w:p>
    <w:p w:rsidR="00607E0B" w:rsidRDefault="00607E0B" w:rsidP="00607E0B">
      <w:r>
        <w:t>1.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607E0B" w:rsidRDefault="00607E0B" w:rsidP="00607E0B">
      <w:r>
        <w:t>(в ред. Федерального закона от 03.07.2016 N 361-ФЗ)</w:t>
      </w:r>
    </w:p>
    <w:p w:rsidR="00607E0B" w:rsidRDefault="00607E0B" w:rsidP="00607E0B">
      <w:r>
        <w:t xml:space="preserve">1) семь рабочих дней </w:t>
      </w:r>
      <w:proofErr w:type="gramStart"/>
      <w:r>
        <w:t>с даты приема</w:t>
      </w:r>
      <w:proofErr w:type="gramEnd"/>
      <w:r>
        <w:t xml:space="preserve"> органом регистрации прав заявления на осуществление государственной регистрации прав и прилагаемых к нему документов;</w:t>
      </w:r>
    </w:p>
    <w:p w:rsidR="00607E0B" w:rsidRDefault="00607E0B" w:rsidP="00607E0B">
      <w:r>
        <w:t xml:space="preserve">2) девять рабочих дней </w:t>
      </w:r>
      <w:proofErr w:type="gramStart"/>
      <w:r>
        <w:t>с даты приема</w:t>
      </w:r>
      <w:proofErr w:type="gramEnd"/>
      <w:r>
        <w:t xml:space="preserve">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607E0B" w:rsidRDefault="00607E0B" w:rsidP="00607E0B">
      <w:r>
        <w:t xml:space="preserve">3) пять рабочих дней </w:t>
      </w:r>
      <w:proofErr w:type="gramStart"/>
      <w:r>
        <w:t>с даты приема</w:t>
      </w:r>
      <w:proofErr w:type="gramEnd"/>
      <w:r>
        <w:t xml:space="preserve"> органом регистрации прав заявления на осуществление государственного кадастрового учета и прилагаемых к нему документов,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карты-плана территории - пятнадцать рабочих дней;</w:t>
      </w:r>
    </w:p>
    <w:p w:rsidR="00607E0B" w:rsidRDefault="00607E0B" w:rsidP="00607E0B">
      <w:r>
        <w:t>(в ред. Федерального закона от 17.06.2019 N 150-ФЗ)</w:t>
      </w:r>
    </w:p>
    <w:p w:rsidR="00607E0B" w:rsidRDefault="00607E0B" w:rsidP="00607E0B">
      <w:r>
        <w:t xml:space="preserve">4) семь рабочих дней </w:t>
      </w:r>
      <w:proofErr w:type="gramStart"/>
      <w:r>
        <w:t>с даты приема</w:t>
      </w:r>
      <w:proofErr w:type="gramEnd"/>
      <w: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607E0B" w:rsidRDefault="00607E0B" w:rsidP="00607E0B">
      <w:r>
        <w:t xml:space="preserve">5) десять рабочих дней </w:t>
      </w:r>
      <w:proofErr w:type="gramStart"/>
      <w:r>
        <w:t>с даты приема</w:t>
      </w:r>
      <w:proofErr w:type="gramEnd"/>
      <w: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607E0B" w:rsidRDefault="00607E0B" w:rsidP="00607E0B">
      <w:r>
        <w:t xml:space="preserve">6) двенадцать рабочих дней </w:t>
      </w:r>
      <w:proofErr w:type="gramStart"/>
      <w:r>
        <w:t>с даты приема</w:t>
      </w:r>
      <w:proofErr w:type="gramEnd"/>
      <w: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607E0B" w:rsidRDefault="00607E0B" w:rsidP="00607E0B">
      <w:r>
        <w:t xml:space="preserve">7) пять рабочих дней </w:t>
      </w:r>
      <w:proofErr w:type="gramStart"/>
      <w:r>
        <w:t>с даты поступления</w:t>
      </w:r>
      <w:proofErr w:type="gramEnd"/>
      <w: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607E0B" w:rsidRDefault="00607E0B" w:rsidP="00607E0B">
      <w:proofErr w:type="gramStart"/>
      <w: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</w:t>
      </w:r>
      <w:proofErr w:type="gramEnd"/>
      <w:r>
        <w:t xml:space="preserve"> </w:t>
      </w:r>
      <w:proofErr w:type="gramStart"/>
      <w:r>
        <w:lastRenderedPageBreak/>
        <w:t>возврате</w:t>
      </w:r>
      <w:proofErr w:type="gramEnd"/>
      <w:r>
        <w:t xml:space="preserve"> залога залогодателю или об обращении залога в доход государства;</w:t>
      </w:r>
      <w:r>
        <w:cr/>
      </w:r>
    </w:p>
    <w:p w:rsidR="00607E0B" w:rsidRDefault="00607E0B" w:rsidP="00607E0B">
      <w:proofErr w:type="gramStart"/>
      <w: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</w:t>
      </w:r>
      <w:proofErr w:type="gramEnd"/>
      <w:r>
        <w:t>, следующего за днем поступления соответствующих документов;</w:t>
      </w:r>
    </w:p>
    <w:p w:rsidR="00607E0B" w:rsidRDefault="00607E0B" w:rsidP="00607E0B">
      <w:r>
        <w:t xml:space="preserve">10) пять рабочих дней </w:t>
      </w:r>
      <w:proofErr w:type="gramStart"/>
      <w:r>
        <w:t>с даты приема</w:t>
      </w:r>
      <w:proofErr w:type="gramEnd"/>
      <w: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607E0B" w:rsidRDefault="00607E0B" w:rsidP="00607E0B">
      <w:r>
        <w:t xml:space="preserve">11) пять рабочих дней </w:t>
      </w:r>
      <w:proofErr w:type="gramStart"/>
      <w:r>
        <w:t>с даты приема</w:t>
      </w:r>
      <w:proofErr w:type="gramEnd"/>
      <w: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607E0B" w:rsidRDefault="00607E0B" w:rsidP="00607E0B">
      <w:r>
        <w:t xml:space="preserve">(п. 11 </w:t>
      </w:r>
      <w:proofErr w:type="gramStart"/>
      <w:r>
        <w:t>введен</w:t>
      </w:r>
      <w:proofErr w:type="gramEnd"/>
      <w:r>
        <w:t xml:space="preserve"> Федеральным законом от 03.07.2016 N 361-ФЗ)</w:t>
      </w:r>
    </w:p>
    <w:p w:rsidR="00607E0B" w:rsidRDefault="00607E0B" w:rsidP="00607E0B">
      <w:r>
        <w:t xml:space="preserve">12) семь рабочих дней </w:t>
      </w:r>
      <w:proofErr w:type="gramStart"/>
      <w:r>
        <w:t>с даты приема</w:t>
      </w:r>
      <w:proofErr w:type="gramEnd"/>
      <w: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607E0B" w:rsidRDefault="00607E0B" w:rsidP="00607E0B">
      <w:r>
        <w:t xml:space="preserve">(п. 12 </w:t>
      </w:r>
      <w:proofErr w:type="gramStart"/>
      <w:r>
        <w:t>введен</w:t>
      </w:r>
      <w:proofErr w:type="gramEnd"/>
      <w:r>
        <w:t xml:space="preserve"> Федеральным законом от 03.07.2016 N 361-ФЗ)</w:t>
      </w:r>
    </w:p>
    <w:p w:rsidR="00607E0B" w:rsidRDefault="00607E0B" w:rsidP="00607E0B">
      <w:r>
        <w:t>2. 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недвижимости.</w:t>
      </w:r>
    </w:p>
    <w:p w:rsidR="00E847BA" w:rsidRDefault="00607E0B" w:rsidP="00607E0B">
      <w:r>
        <w:t>3. 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sectPr w:rsidR="00E8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B"/>
    <w:rsid w:val="00607E0B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2020-05-12T09:39:00Z</dcterms:created>
  <dcterms:modified xsi:type="dcterms:W3CDTF">2020-05-12T09:40:00Z</dcterms:modified>
</cp:coreProperties>
</file>