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B" w:rsidRPr="00CA6B3B" w:rsidRDefault="00CA6B3B" w:rsidP="00CA6B3B">
      <w:pPr>
        <w:pStyle w:val="1"/>
      </w:pPr>
      <w:r w:rsidRPr="00CA6B3B">
        <w:t xml:space="preserve">Федеральный закон от 29.12.2006 </w:t>
      </w:r>
      <w:r w:rsidRPr="00CA6B3B">
        <w:rPr>
          <w:lang w:val="en-US"/>
        </w:rPr>
        <w:t>N</w:t>
      </w:r>
      <w:r w:rsidRPr="00CA6B3B">
        <w:t xml:space="preserve"> 256-ФЗ (ред. от 01.03.2020) "О дополнительных мерах государственной поддержки семей, имеющих детей" (с изм. и доп., вступ. в силу с 15.04.2020)</w:t>
      </w:r>
    </w:p>
    <w:p w:rsidR="00CA6B3B" w:rsidRPr="00CA6B3B" w:rsidRDefault="00CA6B3B" w:rsidP="00CA6B3B">
      <w:pPr>
        <w:pStyle w:val="2"/>
      </w:pPr>
      <w:r w:rsidRPr="00CA6B3B">
        <w:t>Статья 10. Направление средств материнского (семейного) капитала на улучшение жилищных условий</w:t>
      </w:r>
    </w:p>
    <w:p w:rsidR="00CA6B3B" w:rsidRPr="002F258C" w:rsidRDefault="00CA6B3B">
      <w:r w:rsidRPr="002F258C">
        <w:t>[…]</w:t>
      </w:r>
    </w:p>
    <w:p w:rsidR="002F258C" w:rsidRDefault="002F258C" w:rsidP="002F258C">
      <w:r>
        <w:t xml:space="preserve">7. </w:t>
      </w:r>
      <w:proofErr w:type="gramStart"/>
      <w:r>
        <w:t>Средства (часть средств) материнского (семейного) капитала направляются на уплату первоначального взноса и (или) погашение основного долга и уплату процентов по займам, в том числе обеспеченным ипотекой, на приобретение (строительство) жилого помещения, предоставленным гражданам по договору займа, в том числе обеспеченного ипотекой, на приобретение (строительство) жилого помещения, заключенному с одной из организаций, являющейся:</w:t>
      </w:r>
      <w:proofErr w:type="gramEnd"/>
    </w:p>
    <w:p w:rsidR="002F258C" w:rsidRDefault="002F258C" w:rsidP="002F258C">
      <w:r>
        <w:t>(в ред. Федерального закона от 23.05.2015 N 131-ФЗ)</w:t>
      </w:r>
    </w:p>
    <w:p w:rsidR="002F258C" w:rsidRDefault="002F258C" w:rsidP="002F258C">
      <w:bookmarkStart w:id="0" w:name="_GoBack"/>
      <w:bookmarkEnd w:id="0"/>
      <w:r>
        <w:t>1) кредитной организацией в соответствии с Федеральным законом "О банках и банковской деятельности";</w:t>
      </w:r>
    </w:p>
    <w:p w:rsidR="002F258C" w:rsidRDefault="002F258C" w:rsidP="002F258C">
      <w:r>
        <w:t>2) утратил силу. - Федеральный закон от 08.03.2015 N 54-ФЗ;</w:t>
      </w:r>
    </w:p>
    <w:p w:rsidR="002F258C" w:rsidRDefault="002F258C" w:rsidP="002F258C">
      <w:r>
        <w:t xml:space="preserve">3) кредитным потребительским кооперативом в соответствии с Федеральным законом от 18 июля 2009 года N 190-ФЗ "О кредитной кооперации", сельскохозяйственным кредитным потребительским кооперативом в соответствии с Федеральным законом от 8 декабря 1995 года N 193-ФЗ "О сельскохозяйственной кооперации", </w:t>
      </w:r>
      <w:proofErr w:type="gramStart"/>
      <w:r>
        <w:t>осуществляющими</w:t>
      </w:r>
      <w:proofErr w:type="gramEnd"/>
      <w:r>
        <w:t xml:space="preserve"> свою деятельность не менее трех лет со дня государственной регистрации;</w:t>
      </w:r>
    </w:p>
    <w:p w:rsidR="002F258C" w:rsidRDefault="002F258C" w:rsidP="002F258C">
      <w:r>
        <w:t>(п. 3 в ред. Федерального закона от 18.03.2019 N 37-ФЗ)</w:t>
      </w:r>
    </w:p>
    <w:p w:rsidR="002F258C" w:rsidRPr="002F258C" w:rsidRDefault="002F258C" w:rsidP="002F258C">
      <w:pPr>
        <w:rPr>
          <w:i/>
        </w:rPr>
      </w:pPr>
      <w:proofErr w:type="spellStart"/>
      <w:r w:rsidRPr="002F258C">
        <w:rPr>
          <w:i/>
        </w:rPr>
        <w:t>КонсультантПлюс</w:t>
      </w:r>
      <w:proofErr w:type="spellEnd"/>
      <w:r w:rsidRPr="002F258C">
        <w:rPr>
          <w:i/>
        </w:rPr>
        <w:t>: примечание.</w:t>
      </w:r>
    </w:p>
    <w:p w:rsidR="002F258C" w:rsidRPr="002F258C" w:rsidRDefault="002F258C" w:rsidP="002F258C">
      <w:pPr>
        <w:rPr>
          <w:i/>
        </w:rPr>
      </w:pPr>
      <w:r w:rsidRPr="002F258C">
        <w:rPr>
          <w:i/>
        </w:rPr>
        <w:t>П. 4 ч. 7 ст. 10 (в ред. ФЗ от 18.03.2019 N 37-ФЗ) не распространяется на лиц, имеющих право на дополнительные меры господдержки, заключивших до 29.03.2019 договор займа на приобретение (строительство) жилья с иными организациями, выдающими займы, обеспеченные ипотекой.</w:t>
      </w:r>
    </w:p>
    <w:p w:rsidR="002F258C" w:rsidRDefault="002F258C" w:rsidP="002F258C">
      <w:r>
        <w:t xml:space="preserve">4)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</w:t>
      </w:r>
      <w:proofErr w:type="gramStart"/>
      <w:r>
        <w:t>в</w:t>
      </w:r>
      <w:proofErr w:type="gramEnd"/>
      <w:r>
        <w:t xml:space="preserve"> жилищной сфере и о внесении изменений в отдельные законодательные акты Российской Федерации" (далее - единый институт развития в жилищной сфере).</w:t>
      </w:r>
    </w:p>
    <w:p w:rsidR="002F258C" w:rsidRDefault="002F258C" w:rsidP="002F258C">
      <w:r>
        <w:t>(в ред. Федеральных законов от 18.03.2019 N 37-ФЗ, от 01.03.2020 N 35-ФЗ)</w:t>
      </w:r>
    </w:p>
    <w:p w:rsidR="00CA6B3B" w:rsidRPr="002F258C" w:rsidRDefault="002F258C" w:rsidP="002F258C">
      <w:r w:rsidRPr="002F258C">
        <w:t xml:space="preserve"> </w:t>
      </w:r>
      <w:r w:rsidR="00CA6B3B" w:rsidRPr="002F258C">
        <w:t>[…]</w:t>
      </w:r>
    </w:p>
    <w:sectPr w:rsidR="00CA6B3B" w:rsidRPr="002F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B"/>
    <w:rsid w:val="001B4253"/>
    <w:rsid w:val="002F258C"/>
    <w:rsid w:val="00CA6B3B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6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6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6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464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2020-05-03T09:43:00Z</dcterms:created>
  <dcterms:modified xsi:type="dcterms:W3CDTF">2020-05-03T09:43:00Z</dcterms:modified>
</cp:coreProperties>
</file>