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CD" w:rsidRDefault="00126ACD" w:rsidP="00126ACD">
      <w:pPr>
        <w:pStyle w:val="1"/>
        <w:jc w:val="center"/>
      </w:pPr>
      <w:bookmarkStart w:id="0" w:name="_GoBack"/>
      <w:bookmarkEnd w:id="0"/>
      <w:r>
        <w:t>Федеральный закон от 29.12.2006 N 256-ФЗ (ред. от 02.08.2019)</w:t>
      </w:r>
      <w:r w:rsidRPr="00126ACD">
        <w:br/>
      </w:r>
      <w:r>
        <w:t xml:space="preserve"> "О дополнительных мерах государственной поддержки семей, имеющих детей"</w:t>
      </w:r>
    </w:p>
    <w:p w:rsidR="00126ACD" w:rsidRDefault="00126ACD" w:rsidP="00126ACD">
      <w:pPr>
        <w:pStyle w:val="2"/>
      </w:pPr>
      <w:r>
        <w:t>Статья 10. Направление средств материнского (семейного) капитала на улучшение жилищных условий</w:t>
      </w:r>
    </w:p>
    <w:p w:rsidR="00126ACD" w:rsidRDefault="00126ACD" w:rsidP="00126ACD">
      <w:r>
        <w:t xml:space="preserve"> </w:t>
      </w:r>
    </w:p>
    <w:p w:rsidR="00126ACD" w:rsidRDefault="00126ACD" w:rsidP="00126ACD">
      <w:r>
        <w:t>1. Средства (часть средств) материнского (семейного) капитала в соответствии с заявлением о распоряжении могут направляться:</w:t>
      </w:r>
    </w:p>
    <w:p w:rsidR="00126ACD" w:rsidRDefault="00126ACD" w:rsidP="00126ACD">
      <w:proofErr w:type="gramStart"/>
      <w: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w:t>
      </w:r>
      <w:proofErr w:type="gramEnd"/>
      <w:r>
        <w:t xml:space="preserve"> займа) денежные средства на указанные цели. Средства (часть средств) материнского (семейного) капитала могут быть направлены на счет </w:t>
      </w:r>
      <w:proofErr w:type="spellStart"/>
      <w:r>
        <w:t>эскроу</w:t>
      </w:r>
      <w:proofErr w:type="spellEnd"/>
      <w:r>
        <w:t>, бенефициаром по которому является лицо, осуществляющее отчуждение (строительство) приобретаемого (строящегося) жилого помещения;</w:t>
      </w:r>
    </w:p>
    <w:p w:rsidR="00126ACD" w:rsidRDefault="00126ACD" w:rsidP="00126ACD">
      <w: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126ACD" w:rsidRDefault="00126ACD" w:rsidP="00126ACD">
      <w:r>
        <w:t xml:space="preserve">1.1. </w:t>
      </w:r>
      <w:proofErr w:type="gramStart"/>
      <w:r>
        <w:t>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пунктом 2 части 1 настоящей статьи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w:t>
      </w:r>
      <w:proofErr w:type="gramEnd"/>
    </w:p>
    <w:p w:rsidR="00126ACD" w:rsidRDefault="00126ACD" w:rsidP="00126ACD">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roofErr w:type="gramEnd"/>
    </w:p>
    <w:p w:rsidR="00126ACD" w:rsidRDefault="00126ACD" w:rsidP="00126ACD">
      <w:proofErr w:type="gramStart"/>
      <w:r>
        <w:t>2) копии разрешения на строительство, выданного лицу, получившему сертификат, или его супругу (супруге), либо копии уведомления о планируемых строительстве или реконструкции объекта индивидуального жилищного строительства, направленного указанным лицом, его супругом (супругой) в уполномоченные на выдачу разрешения на строительство орган государственной власти, орган местного самоуправления;</w:t>
      </w:r>
      <w:proofErr w:type="gramEnd"/>
    </w:p>
    <w:p w:rsidR="00126ACD" w:rsidRDefault="00126ACD" w:rsidP="00126ACD">
      <w:r>
        <w:lastRenderedPageBreak/>
        <w:t>3) выписки из Единого государственного реестра недвижимости о правах лица, получившего сертификат, или его супруга (супруги) на объект индивидуального жилищного строительства в случае его реконструкции;</w:t>
      </w:r>
    </w:p>
    <w:p w:rsidR="00126ACD" w:rsidRPr="00126ACD" w:rsidRDefault="00126ACD" w:rsidP="00126ACD">
      <w:pPr>
        <w:rPr>
          <w:b/>
        </w:rPr>
      </w:pPr>
      <w:r w:rsidRPr="00126ACD">
        <w:rPr>
          <w:b/>
        </w:rPr>
        <w:t xml:space="preserve">4) письменного обязательства лица (лиц) в течение шести месяцев со дня получения кадастрового паспорта либо со дня получения </w:t>
      </w:r>
      <w:proofErr w:type="gramStart"/>
      <w:r w:rsidRPr="00126ACD">
        <w:rPr>
          <w:b/>
        </w:rPr>
        <w:t>уведомления</w:t>
      </w:r>
      <w:proofErr w:type="gramEnd"/>
      <w:r w:rsidRPr="00126ACD">
        <w:rPr>
          <w:b/>
        </w:rPr>
        <w:t xml:space="preserve">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указанного в пункте 5 части 19 статьи 55 Градостроительного кодекса Российской Федерации,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 xml:space="preserve">1.1-1. </w:t>
      </w:r>
      <w:proofErr w:type="gramStart"/>
      <w:r>
        <w:t>Документы, предусмотренные пунктами 1 - 3 части 1.1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roofErr w:type="gramEnd"/>
      <w:r>
        <w:t xml:space="preserve"> </w:t>
      </w:r>
      <w:proofErr w:type="gramStart"/>
      <w:r>
        <w:t>Пенсионный фонд Российской Федерации и его территориальные органы запрашивают также в уполномоченных на выдачу разрешения на строительство органах государственной власти, органах местного самоуправления информацию о направлении лицу, получившему сертификат, или его супругу (супруге) в срок, установленный частью 7 статьи 51.1 Градостроительного кодекса Российской Федерации,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w:t>
      </w:r>
      <w:proofErr w:type="gramEnd"/>
      <w:r>
        <w:t xml:space="preserve"> этого объекта установленным параметрам и (или) о недопустимости размещения объекта индивидуального жилищного строительства на земельном участке.</w:t>
      </w:r>
    </w:p>
    <w:p w:rsidR="00126ACD" w:rsidRDefault="00126ACD" w:rsidP="00126ACD">
      <w:r>
        <w:t xml:space="preserve">1.2. </w:t>
      </w:r>
      <w:proofErr w:type="gramStart"/>
      <w:r>
        <w:t>Часть средств материнского (семейного) капитала, оставшаяся в результате распоряжения ими в соответствии с частью 1.1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w:t>
      </w:r>
      <w:proofErr w:type="gramEnd"/>
      <w:r>
        <w:t xml:space="preserve">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Выдача указанного документа осуществляется по форме, утвержденной уполномоченным Правительством Российской Федерации федеральным органом исполнительной власти, в порядке, определяемом Правительством Российской Федерации.</w:t>
      </w:r>
    </w:p>
    <w:p w:rsidR="00126ACD" w:rsidRDefault="00126ACD" w:rsidP="00126ACD">
      <w:r>
        <w:t xml:space="preserve">1.3. </w:t>
      </w:r>
      <w:proofErr w:type="gramStart"/>
      <w:r>
        <w:t xml:space="preserve">Средства материнского (семейного) капитала на основании заявления о распоряжении лица, получившего сертификат, могут быть выданы в соответствии с пунктом 2 части 1 настоящей статьи указанному лицу на компенсацию затрат за построенный (реконструированный с учетом требований части 1.2 настоящей статьи) им или его супругом (супругой) объект индивидуального </w:t>
      </w:r>
      <w:r>
        <w:lastRenderedPageBreak/>
        <w:t>жилищного строительства при представлении засвидетельствованных в установленном законом порядке:</w:t>
      </w:r>
      <w:proofErr w:type="gramEnd"/>
    </w:p>
    <w:p w:rsidR="00126ACD" w:rsidRDefault="00126ACD" w:rsidP="00126ACD">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roofErr w:type="gramEnd"/>
    </w:p>
    <w:p w:rsidR="00126ACD" w:rsidRDefault="00126ACD" w:rsidP="00126ACD">
      <w:r>
        <w:t xml:space="preserve">2) выписки из Единого государственного реестра недвижимости о правах лица, получившего сертификат, или его супруга (супруги) на построенный объект индивидуального жилищного строительства, </w:t>
      </w:r>
      <w:proofErr w:type="gramStart"/>
      <w:r>
        <w:t>возникшем</w:t>
      </w:r>
      <w:proofErr w:type="gramEnd"/>
      <w:r>
        <w:t xml:space="preserve">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
    <w:p w:rsidR="00126ACD" w:rsidRDefault="00126ACD" w:rsidP="00126ACD">
      <w:proofErr w:type="gramStart"/>
      <w:r>
        <w:t>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w:t>
      </w:r>
      <w:proofErr w:type="gramEnd"/>
      <w:r>
        <w:t xml:space="preserve">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 xml:space="preserve">1.4. </w:t>
      </w:r>
      <w:proofErr w:type="gramStart"/>
      <w:r>
        <w:t>Документы, указанные в пунктах 1 и 2 части 1.3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w:t>
      </w:r>
      <w:proofErr w:type="gramEnd"/>
      <w:r>
        <w:t xml:space="preserve"> указанные документы самостоятельно.</w:t>
      </w:r>
    </w:p>
    <w:p w:rsidR="00126ACD" w:rsidRDefault="00126ACD" w:rsidP="00126ACD">
      <w: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126ACD" w:rsidRDefault="00126ACD" w:rsidP="00126ACD">
      <w: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126ACD" w:rsidRPr="00A7793B" w:rsidRDefault="00126ACD" w:rsidP="00126ACD">
      <w:pPr>
        <w:rPr>
          <w:b/>
        </w:rPr>
      </w:pPr>
      <w:r w:rsidRPr="00A7793B">
        <w:rPr>
          <w:b/>
        </w:rPr>
        <w:t xml:space="preserve">4. </w:t>
      </w:r>
      <w:proofErr w:type="gramStart"/>
      <w:r w:rsidRPr="00A7793B">
        <w:rPr>
          <w:b/>
        </w:rPr>
        <w:t>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roofErr w:type="gramEnd"/>
    </w:p>
    <w:p w:rsidR="00126ACD" w:rsidRDefault="00126ACD" w:rsidP="00126ACD">
      <w:r>
        <w:t>5. Правила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126ACD" w:rsidRDefault="00126ACD" w:rsidP="00126ACD">
      <w:r>
        <w:t xml:space="preserve">6. </w:t>
      </w:r>
      <w:proofErr w:type="gramStart"/>
      <w:r>
        <w:t xml:space="preserve">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w:t>
      </w:r>
      <w:r>
        <w:lastRenderedPageBreak/>
        <w:t>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w:t>
      </w:r>
      <w:proofErr w:type="gramEnd"/>
      <w:r>
        <w:t xml:space="preserve"> детей.</w:t>
      </w:r>
    </w:p>
    <w:p w:rsidR="00126ACD" w:rsidRDefault="00126ACD" w:rsidP="00126ACD">
      <w:proofErr w:type="spellStart"/>
      <w:r>
        <w:t>КонсультантПлюс</w:t>
      </w:r>
      <w:proofErr w:type="spellEnd"/>
      <w:r>
        <w:t>: примечание.</w:t>
      </w:r>
    </w:p>
    <w:p w:rsidR="00126ACD" w:rsidRDefault="00126ACD" w:rsidP="00126ACD">
      <w:r>
        <w:t xml:space="preserve">Ч. 7 ст. 10 (в ред. от 08.03.2015 N 54-ФЗ) не распространяется на лиц, заключивших договор займа с </w:t>
      </w:r>
      <w:proofErr w:type="spellStart"/>
      <w:r>
        <w:t>микрофинансовыми</w:t>
      </w:r>
      <w:proofErr w:type="spellEnd"/>
      <w:r>
        <w:t xml:space="preserve"> организациями и кредитными потребительскими кооперативами до 20.03.2015.</w:t>
      </w:r>
    </w:p>
    <w:p w:rsidR="00126ACD" w:rsidRDefault="00126ACD" w:rsidP="00126ACD">
      <w:r>
        <w:t xml:space="preserve">7.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proofErr w:type="gramEnd"/>
    </w:p>
    <w:p w:rsidR="00126ACD" w:rsidRDefault="00126ACD" w:rsidP="00126ACD">
      <w:r>
        <w:t>1) кредитной организацией в соответствии с Федеральным законом "О банках и банковской деятельности";</w:t>
      </w:r>
    </w:p>
    <w:p w:rsidR="00126ACD" w:rsidRDefault="00126ACD" w:rsidP="00126ACD">
      <w:r>
        <w:t>2) утратил силу. - Федеральный закон от 08.03.2015 N 54-ФЗ;</w:t>
      </w:r>
    </w:p>
    <w:p w:rsidR="00126ACD" w:rsidRDefault="00126ACD" w:rsidP="00126ACD">
      <w:r>
        <w:t>(см. те</w:t>
      </w:r>
      <w:proofErr w:type="gramStart"/>
      <w:r>
        <w:t>кст в пр</w:t>
      </w:r>
      <w:proofErr w:type="gramEnd"/>
      <w:r>
        <w:t>едыдущей редакции)</w:t>
      </w:r>
    </w:p>
    <w:p w:rsidR="00126ACD" w:rsidRDefault="00126ACD" w:rsidP="00126ACD">
      <w:r>
        <w:t xml:space="preserve">3) кредитным потребительским кооперативом в соответствии с Федеральным законом от 18 июля 2009 года N 190-ФЗ "О кредитной кооперации", сельскохозяйственным кредитным потребительским кооперативом в соответствии с Федеральным законом от 8 декабря 1995 года N 193-ФЗ "О сельскохозяйственной кооперации", </w:t>
      </w:r>
      <w:proofErr w:type="gramStart"/>
      <w:r>
        <w:t>осуществляющими</w:t>
      </w:r>
      <w:proofErr w:type="gramEnd"/>
      <w:r>
        <w:t xml:space="preserve"> свою деятельность не менее трех лет со дня государственной регистрации;</w:t>
      </w:r>
    </w:p>
    <w:p w:rsidR="00126ACD" w:rsidRDefault="00126ACD" w:rsidP="00126ACD">
      <w:proofErr w:type="spellStart"/>
      <w:r>
        <w:t>КонсультантПлюс</w:t>
      </w:r>
      <w:proofErr w:type="spellEnd"/>
      <w:r>
        <w:t>: примечание.</w:t>
      </w:r>
    </w:p>
    <w:p w:rsidR="00126ACD" w:rsidRDefault="00126ACD" w:rsidP="00126ACD">
      <w:r>
        <w:t>П. 4 ч. 7 ст. 10 (в ред. ФЗ от 18.03.2019 N 37-ФЗ) не распространяется на лиц, имеющих право на дополнительные меры господдержки, заключивших до 29.03.2019 договор займа на приобретение (строительство) жилья с иными организациями, выдающими займы, обеспеченные ипотекой.</w:t>
      </w:r>
    </w:p>
    <w:p w:rsidR="00126ACD" w:rsidRDefault="00126ACD" w:rsidP="00126ACD">
      <w:r>
        <w:t>4) единым институтом развития в жилищной сфере, определенным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307AFC" w:rsidRDefault="00126ACD" w:rsidP="00126ACD">
      <w:r>
        <w:t xml:space="preserve">8.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w:t>
      </w:r>
      <w:proofErr w:type="gramEnd"/>
      <w:r>
        <w:t xml:space="preserve"> кредитной организации.</w:t>
      </w:r>
    </w:p>
    <w:sectPr w:rsidR="00307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CD"/>
    <w:rsid w:val="00126ACD"/>
    <w:rsid w:val="00307AFC"/>
    <w:rsid w:val="00A30335"/>
    <w:rsid w:val="00A7793B"/>
    <w:rsid w:val="00B46314"/>
    <w:rsid w:val="00D32074"/>
    <w:rsid w:val="00DF1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2020-05-22T09:06:00Z</dcterms:created>
  <dcterms:modified xsi:type="dcterms:W3CDTF">2020-05-22T09:06:00Z</dcterms:modified>
</cp:coreProperties>
</file>