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75" w:rsidRDefault="001C3375" w:rsidP="001C3375">
      <w:pPr>
        <w:pStyle w:val="1"/>
      </w:pPr>
      <w:r>
        <w:t>Федеральный закон от 21.12.2013 N 353-ФЗ (ред. от 03.04.2020) "О потребительском кредите (займе)"</w:t>
      </w:r>
    </w:p>
    <w:p w:rsidR="001C3375" w:rsidRDefault="001C3375" w:rsidP="001C3375">
      <w:pPr>
        <w:pStyle w:val="2"/>
      </w:pPr>
      <w:r>
        <w:t>Статья 6.1. Особенности условий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</w:t>
      </w:r>
    </w:p>
    <w:p w:rsidR="001C3375" w:rsidRDefault="001C3375" w:rsidP="001C3375">
      <w:r>
        <w:t>(</w:t>
      </w:r>
      <w:proofErr w:type="gramStart"/>
      <w:r>
        <w:t>введена</w:t>
      </w:r>
      <w:proofErr w:type="gramEnd"/>
      <w:r>
        <w:t xml:space="preserve"> Федеральным законом от 05.12.2017 N 378-ФЗ)</w:t>
      </w:r>
    </w:p>
    <w:p w:rsidR="001C3375" w:rsidRDefault="001C3375" w:rsidP="001C3375">
      <w:r>
        <w:t xml:space="preserve"> </w:t>
      </w:r>
    </w:p>
    <w:p w:rsidR="001C3375" w:rsidRDefault="001C3375" w:rsidP="001C3375">
      <w:r>
        <w:t xml:space="preserve">1. </w:t>
      </w:r>
      <w:proofErr w:type="gramStart"/>
      <w:r>
        <w:t xml:space="preserve">Деятельность по предоставлению кредитов (займов)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может осуществляться кредитными организациями, кредитными потребительскими кооперативами, сельскохозяйственными кредитными потребительскими кооперативами, учреждением, созданным по решению Правительства Российской Федерации для обеспечения функционирования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</w:t>
      </w:r>
      <w:proofErr w:type="gramEnd"/>
      <w:r>
        <w:t xml:space="preserve"> </w:t>
      </w:r>
      <w:proofErr w:type="gramStart"/>
      <w:r>
        <w:t xml:space="preserve">власти, обеспечивающего функционирование </w:t>
      </w:r>
      <w:proofErr w:type="spellStart"/>
      <w:r>
        <w:t>накопительно</w:t>
      </w:r>
      <w:proofErr w:type="spellEnd"/>
      <w:r>
        <w:t>-ипотечной системы военнослужащих, единым институтом развития в жилищной сфере, а также организациями, осуществляющими деятельность по предоставлению ипотечных займов в соответствии с требованиями, установленными единым институтом развития в жилищной сфере, и включенными в перечень уполномоченных единым институтом развития в жилищной сфере организаций, осуществляющих деятельность по предоставлению ипотечных займов.</w:t>
      </w:r>
      <w:proofErr w:type="gramEnd"/>
    </w:p>
    <w:p w:rsidR="001C3375" w:rsidRDefault="001C3375" w:rsidP="001C3375">
      <w:r>
        <w:t>(часть 1 в ред. Федерального закона от 02.08.2019 N 271-ФЗ)</w:t>
      </w:r>
    </w:p>
    <w:p w:rsidR="001C3375" w:rsidRDefault="001C3375" w:rsidP="001C3375">
      <w:r>
        <w:t>1.1. Перечень уполномоченных единым институтом развития в жилищной сфере организаций, осуществляющих деятельность по предоставлению ипотечных займов, подлежит опубликованию на официальном сайте единого института развития в жилищной сфере в информационно-телекоммуникационной сети "Интернет". Порядок формирования перечня уполномоченных единым институтом развития в жилищной сфере организаций, осуществляющих деятельность по предоставлению ипотечных займов, а также требования, предъявляемые к включаемым в него организациям, устанавливаются Правительством Российской Федерации.</w:t>
      </w:r>
    </w:p>
    <w:p w:rsidR="001C3375" w:rsidRDefault="001C3375" w:rsidP="001C3375">
      <w:r>
        <w:t>(</w:t>
      </w:r>
      <w:proofErr w:type="gramStart"/>
      <w:r>
        <w:t>ч</w:t>
      </w:r>
      <w:proofErr w:type="gramEnd"/>
      <w:r>
        <w:t>асть 1.1 введена Федеральным законом от 02.08.2019 N 271-ФЗ)</w:t>
      </w:r>
    </w:p>
    <w:p w:rsidR="001C3375" w:rsidRDefault="001C3375" w:rsidP="001C3375">
      <w:r>
        <w:t xml:space="preserve">1.2. </w:t>
      </w:r>
      <w:proofErr w:type="spellStart"/>
      <w:r>
        <w:t>Микрофинансовые</w:t>
      </w:r>
      <w:proofErr w:type="spellEnd"/>
      <w:r>
        <w:t xml:space="preserve"> организации вправе осуществлять деятельность по предоставлению займов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с учетом ограничений, установленных Федеральным законом от 2 июля 2010 года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организациях".</w:t>
      </w:r>
    </w:p>
    <w:p w:rsidR="001C3375" w:rsidRDefault="001C3375" w:rsidP="001C3375">
      <w:r>
        <w:t>(</w:t>
      </w:r>
      <w:proofErr w:type="gramStart"/>
      <w:r>
        <w:t>ч</w:t>
      </w:r>
      <w:proofErr w:type="gramEnd"/>
      <w:r>
        <w:t>асть 1.2 введена Федеральным законом от 02.08.2019 N 271-ФЗ)</w:t>
      </w:r>
    </w:p>
    <w:p w:rsidR="001C3375" w:rsidRDefault="001C3375" w:rsidP="001C3375">
      <w:r>
        <w:lastRenderedPageBreak/>
        <w:t>1.3. Кредитные потребительские кооперативы вправе осуществлять деятельность по предоставлению займов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с учетом ограничений, установленных Федеральным законом от 18 июля 2009 года N 190-ФЗ "О кредитной кооперации".</w:t>
      </w:r>
    </w:p>
    <w:p w:rsidR="001C3375" w:rsidRDefault="001C3375" w:rsidP="001C3375">
      <w:r>
        <w:t>(</w:t>
      </w:r>
      <w:proofErr w:type="gramStart"/>
      <w:r>
        <w:t>ч</w:t>
      </w:r>
      <w:proofErr w:type="gramEnd"/>
      <w:r>
        <w:t>асть 1.3 введена Федеральным законом от 02.08.2019 N 271-ФЗ)</w:t>
      </w:r>
    </w:p>
    <w:p w:rsidR="001C3375" w:rsidRDefault="001C3375" w:rsidP="001C3375">
      <w:r>
        <w:t>1.4. Сельскохозяйственные кредитные потребительские кооперативы вправе осуществлять деятельность по предоставлению займов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с учетом ограничений, установленных Федеральным законом от 8 декабря 1995 года N 193-ФЗ "О сельскохозяйственной кооперации".</w:t>
      </w:r>
    </w:p>
    <w:p w:rsidR="001C3375" w:rsidRDefault="001C3375" w:rsidP="001C3375">
      <w:r>
        <w:t>(</w:t>
      </w:r>
      <w:proofErr w:type="gramStart"/>
      <w:r>
        <w:t>ч</w:t>
      </w:r>
      <w:proofErr w:type="gramEnd"/>
      <w:r>
        <w:t>асть 1.4 введена Федеральным законом от 02.08.2019 N 271-ФЗ)</w:t>
      </w:r>
    </w:p>
    <w:p w:rsidR="001C3375" w:rsidRDefault="001C3375" w:rsidP="001C3375">
      <w:r>
        <w:t>1.5. Требования частей 1 и 1.2 настоящей статьи не распространяются на займы, предоставляемые работодателем работнику в целях, не связанных с осуществлением работником предпринимательской деятельности, и обязательства по которым обеспечены ипотекой.</w:t>
      </w:r>
    </w:p>
    <w:p w:rsidR="001C3375" w:rsidRDefault="001C3375" w:rsidP="001C3375">
      <w:r>
        <w:t>(</w:t>
      </w:r>
      <w:proofErr w:type="gramStart"/>
      <w:r>
        <w:t>ч</w:t>
      </w:r>
      <w:proofErr w:type="gramEnd"/>
      <w:r>
        <w:t>асть 1.5 введена Федеральным законом от 02.08.2019 N 271-ФЗ)</w:t>
      </w:r>
    </w:p>
    <w:p w:rsidR="001C3375" w:rsidRDefault="001C3375" w:rsidP="001C3375">
      <w:r>
        <w:t xml:space="preserve">2. </w:t>
      </w:r>
      <w:proofErr w:type="gramStart"/>
      <w:r>
        <w:t>В кредитном договоре, договоре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должна быть определена полная стоимость кредита (займа), обеспеченного ипотекой, в соответствии с требованиями, установленными настоящим Федеральным законом.</w:t>
      </w:r>
      <w:proofErr w:type="gramEnd"/>
      <w:r>
        <w:t xml:space="preserve"> Требования настоящей части по определению полной стоимости кредита (займа) и размещению информации о полной стоимости кредита (займа) на первой странице кредитного договора, договора займа не распространяются на договоры целевого жилищного займа, заключенные в соответствии с Федеральным законом от 20 августа 2004 года N 117-ФЗ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военнослужащих". К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также применяются требования настоящего Федерального закона в части:</w:t>
      </w:r>
    </w:p>
    <w:p w:rsidR="001C3375" w:rsidRDefault="001C3375" w:rsidP="001C3375">
      <w:r>
        <w:t>(в ред. Федерального закона от 02.08.2019 N 271-ФЗ)</w:t>
      </w:r>
    </w:p>
    <w:p w:rsidR="001C3375" w:rsidRDefault="001C3375" w:rsidP="001C3375">
      <w:bookmarkStart w:id="0" w:name="_GoBack"/>
      <w:bookmarkEnd w:id="0"/>
      <w:r>
        <w:t>1) размещения информации о полной стоимости кредита (займа) на первой странице кредитного договора, договора займа;</w:t>
      </w:r>
    </w:p>
    <w:p w:rsidR="001C3375" w:rsidRDefault="001C3375" w:rsidP="001C3375">
      <w:r>
        <w:t>2) запрета на взимание кредитором вознаграждения за исполнение обязанностей, возложенных на него нормативными правовыми актами Российской Федерации, а также за услуги,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заемщика;</w:t>
      </w:r>
    </w:p>
    <w:p w:rsidR="001C3375" w:rsidRDefault="001C3375" w:rsidP="001C3375">
      <w:r>
        <w:t>3) размещения информации об условиях предоставления, использования и возврата кредита (займа) в местах оказания услуг (местах приема заявлений о предоставлении кредита (займа), в том числе в информационно-телекоммуникационной сети "Интернет"), а также в части доведения до сведения заемщика иной предусмотренной настоящим Федеральным законом информации;</w:t>
      </w:r>
    </w:p>
    <w:p w:rsidR="001C3375" w:rsidRDefault="001C3375" w:rsidP="001C3375">
      <w:r>
        <w:t>4) предоставления заемщику графика платежей по кредитному договору, договору займа;</w:t>
      </w:r>
    </w:p>
    <w:p w:rsidR="001C3375" w:rsidRDefault="001C3375" w:rsidP="001C3375">
      <w:r>
        <w:lastRenderedPageBreak/>
        <w:t>5) бесплатного осуществления кредитором операций по банковскому счету заемщика, если условиями кредитного договора, договора займа предусмотрено его открытие;</w:t>
      </w:r>
    </w:p>
    <w:p w:rsidR="001C3375" w:rsidRDefault="001C3375" w:rsidP="001C3375">
      <w:r>
        <w:t>6) размещения условий кредитного договора, договора займа, перечень которых определен пунктами 1 - 13, 15 и 16 части 9 статьи 5 настоящего Федерального закона, в виде таблицы, форма которой установлена нормативным актом Банка России, начиная с первой страницы такого договора, четким, хорошо читаемым шрифтом.</w:t>
      </w:r>
    </w:p>
    <w:p w:rsidR="001C3375" w:rsidRDefault="001C3375" w:rsidP="001C3375">
      <w:r>
        <w:t xml:space="preserve">(п. 6 </w:t>
      </w:r>
      <w:proofErr w:type="gramStart"/>
      <w:r>
        <w:t>введен</w:t>
      </w:r>
      <w:proofErr w:type="gramEnd"/>
      <w:r>
        <w:t xml:space="preserve"> Федеральным законом от 02.08.2019 N 271-ФЗ)</w:t>
      </w:r>
    </w:p>
    <w:p w:rsidR="001C3375" w:rsidRDefault="001C3375" w:rsidP="001C3375">
      <w:r>
        <w:t xml:space="preserve">3. </w:t>
      </w:r>
      <w:proofErr w:type="gramStart"/>
      <w:r>
        <w:t>В расчет полной стоимости потребительского кредита (займа) 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наряду с платежами заемщика, указанными в частях 3 и 4 статьи 6 настоящего Федерального закона, - для полной стоимости потребительского кредита (займа), выраженной в процентах годовых, и платежами</w:t>
      </w:r>
      <w:proofErr w:type="gramEnd"/>
      <w:r>
        <w:t xml:space="preserve"> заемщика, </w:t>
      </w:r>
      <w:proofErr w:type="gramStart"/>
      <w:r>
        <w:t>указанными</w:t>
      </w:r>
      <w:proofErr w:type="gramEnd"/>
      <w:r>
        <w:t xml:space="preserve"> в части 3 и пунктах 2 - 7 части 4 статьи 6 настоящего Федерального закона, - для полной стоимости потребительского кредита (займа) в денежном выражении включается сумма страховой премии, выплачиваемой заемщиком по договору страхования предмета залога, обеспечивающего требования к заемщику по договору потребительского кредита (займа).</w:t>
      </w:r>
    </w:p>
    <w:p w:rsidR="001C3375" w:rsidRDefault="001C3375" w:rsidP="001C3375">
      <w:r>
        <w:t xml:space="preserve">4. </w:t>
      </w:r>
      <w:proofErr w:type="gramStart"/>
      <w:r>
        <w:t>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определяется примерный размер среднемесячного платежа заемщика, рассчитываемый в порядке, установленном Банком России, и носящий информационный характер.</w:t>
      </w:r>
      <w:proofErr w:type="gramEnd"/>
      <w:r>
        <w:t xml:space="preserve"> Примерный размер среднемесячного платежа заемщика размещается в квадратной рамке справа от информации о полной стоимости потребительского кредита (займа) в денежном выражении и наносится цифрами и прописными буквами. Площадь квадратной рамки должна составлять не менее чем 5 процентов площади первой страницы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ипотекой.</w:t>
      </w:r>
    </w:p>
    <w:p w:rsidR="001C3375" w:rsidRDefault="001C3375" w:rsidP="001C3375">
      <w:r>
        <w:t xml:space="preserve">5. </w:t>
      </w:r>
      <w:proofErr w:type="gramStart"/>
      <w:r>
        <w:t>Размер неустойки (штрафа, пени) за неисполнение или ненадлежащее исполнение заемщиком обязательств по возврату кредита (займа) и (или) уплате процентов за пользование кредитом (займом) 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не может превышать размер ключевой ставки Центрального банка Российской Федерации на</w:t>
      </w:r>
      <w:proofErr w:type="gramEnd"/>
      <w:r>
        <w:t xml:space="preserve"> </w:t>
      </w:r>
      <w:proofErr w:type="gramStart"/>
      <w:r>
        <w:t>день заключения соответствующего договора в случае, если по условиям кредитного договора, договора займа проценты за соответствующий период нарушения исполнения обязательств начисляются, или 0,06 процента от суммы просроченной задолженности за каждый день нарушения исполнения обязательств в случае, если по условиям кредитного договора, договора займа проценты за пользование кредитом (займом) за соответствующий период нарушения обязательств не начисляются.</w:t>
      </w:r>
      <w:proofErr w:type="gramEnd"/>
    </w:p>
    <w:p w:rsidR="001C3375" w:rsidRDefault="001C3375" w:rsidP="001C3375">
      <w:proofErr w:type="spellStart"/>
      <w:r>
        <w:t>КонсультантПлюс</w:t>
      </w:r>
      <w:proofErr w:type="spellEnd"/>
      <w:r>
        <w:t>: примечание.</w:t>
      </w:r>
    </w:p>
    <w:p w:rsidR="001C3375" w:rsidRDefault="001C3375" w:rsidP="001C3375">
      <w:r>
        <w:lastRenderedPageBreak/>
        <w:t>Ч. 6 ст. 6.1 распространяется на правоотношения, возникшие из кредитных договоров (договоров займа), заключенных с заемщиками - физическими лицами, после 31.07.2019 (ФЗ от 01.05.2019 N 76-ФЗ).</w:t>
      </w:r>
    </w:p>
    <w:p w:rsidR="001C3375" w:rsidRDefault="001C3375" w:rsidP="001C3375">
      <w:r>
        <w:t>6. В кредитном договоре (договоре займа), обязательства по которому обеспечены ипотекой, должна содержаться информация о праве заемщика обратиться к кредитору с требованием, указанным в части 1 статьи 6.1-1 настоящего Федерального закона, и об условиях, при наступлении которых у заемщика возникает соответствующее право. При этом указанная информация должна быть размещена на первой странице кредитного договора (договора займа).</w:t>
      </w:r>
    </w:p>
    <w:p w:rsidR="007F47C1" w:rsidRDefault="001C3375" w:rsidP="001C3375">
      <w:r>
        <w:t>(часть 6 введена Федеральным законом от 01.05.2019 N 76-ФЗ)</w:t>
      </w:r>
    </w:p>
    <w:sectPr w:rsidR="007F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5"/>
    <w:rsid w:val="001C3375"/>
    <w:rsid w:val="007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C33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C33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3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C33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C33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3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2020-05-07T12:46:00Z</dcterms:created>
  <dcterms:modified xsi:type="dcterms:W3CDTF">2020-05-07T12:46:00Z</dcterms:modified>
</cp:coreProperties>
</file>